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35" w:rsidRPr="0062720E" w:rsidRDefault="007E4F35" w:rsidP="007E4F35">
      <w:pPr>
        <w:spacing w:line="240" w:lineRule="auto"/>
        <w:jc w:val="center"/>
        <w:rPr>
          <w:rFonts w:asciiTheme="majorHAnsi" w:eastAsia="Arial Unicode MS" w:hAnsiTheme="majorHAnsi" w:cs="Aharoni"/>
          <w:b/>
          <w:sz w:val="28"/>
          <w:szCs w:val="28"/>
        </w:rPr>
      </w:pPr>
      <w:r w:rsidRPr="0062720E">
        <w:rPr>
          <w:rFonts w:asciiTheme="majorHAnsi" w:eastAsia="Arial Unicode MS" w:hAnsiTheme="majorHAnsi" w:cs="Aharoni"/>
          <w:b/>
          <w:sz w:val="28"/>
          <w:szCs w:val="28"/>
        </w:rPr>
        <w:t>REPUBLIQUE DU NIGER</w:t>
      </w:r>
    </w:p>
    <w:p w:rsidR="007E4F35" w:rsidRPr="0062720E" w:rsidRDefault="007E4F35" w:rsidP="007E4F35">
      <w:pPr>
        <w:spacing w:line="240" w:lineRule="auto"/>
        <w:jc w:val="center"/>
        <w:rPr>
          <w:rFonts w:asciiTheme="majorHAnsi" w:eastAsia="Arial Unicode MS" w:hAnsiTheme="majorHAnsi" w:cs="Aharoni"/>
          <w:b/>
          <w:sz w:val="28"/>
          <w:szCs w:val="28"/>
        </w:rPr>
      </w:pPr>
      <w:r w:rsidRPr="0062720E">
        <w:rPr>
          <w:rFonts w:asciiTheme="majorHAnsi" w:eastAsia="Arial Unicode MS" w:hAnsiTheme="majorHAnsi" w:cs="Aharoni"/>
          <w:b/>
          <w:sz w:val="28"/>
          <w:szCs w:val="28"/>
        </w:rPr>
        <w:t>COUR D’APPEL DE NIAMEY</w:t>
      </w:r>
    </w:p>
    <w:p w:rsidR="007E4F35" w:rsidRPr="0062720E" w:rsidRDefault="007E4F35" w:rsidP="007E4F35">
      <w:pPr>
        <w:spacing w:line="240" w:lineRule="auto"/>
        <w:jc w:val="center"/>
        <w:rPr>
          <w:rFonts w:asciiTheme="majorHAnsi" w:eastAsia="Arial Unicode MS" w:hAnsiTheme="majorHAnsi" w:cs="Aharoni"/>
          <w:b/>
          <w:sz w:val="28"/>
          <w:szCs w:val="28"/>
        </w:rPr>
      </w:pPr>
      <w:r w:rsidRPr="0062720E">
        <w:rPr>
          <w:rFonts w:asciiTheme="majorHAnsi" w:eastAsia="Arial Unicode MS" w:hAnsiTheme="majorHAnsi" w:cs="Aharoni"/>
          <w:b/>
          <w:sz w:val="28"/>
          <w:szCs w:val="28"/>
        </w:rPr>
        <w:t>TRIBUNAL DE COMMERCE DE NIAMEY</w:t>
      </w:r>
    </w:p>
    <w:p w:rsidR="007E4F35" w:rsidRPr="0062720E" w:rsidRDefault="007E4F35" w:rsidP="007E4F35">
      <w:pPr>
        <w:spacing w:line="240" w:lineRule="auto"/>
        <w:jc w:val="both"/>
        <w:rPr>
          <w:rFonts w:asciiTheme="majorHAnsi" w:eastAsia="Arial Unicode MS" w:hAnsiTheme="majorHAnsi" w:cs="Aharoni"/>
          <w:b/>
          <w:sz w:val="28"/>
          <w:szCs w:val="28"/>
        </w:rPr>
      </w:pP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7E4F35" w:rsidRPr="0062720E" w:rsidTr="007E4F35">
        <w:tc>
          <w:tcPr>
            <w:tcW w:w="3120" w:type="dxa"/>
            <w:tcBorders>
              <w:top w:val="nil"/>
              <w:left w:val="nil"/>
              <w:bottom w:val="nil"/>
              <w:right w:val="single" w:sz="4" w:space="0" w:color="000000"/>
            </w:tcBorders>
          </w:tcPr>
          <w:p w:rsidR="007E4F35" w:rsidRPr="0062720E" w:rsidRDefault="007E4F35">
            <w:pPr>
              <w:spacing w:line="240" w:lineRule="auto"/>
              <w:jc w:val="center"/>
              <w:rPr>
                <w:rFonts w:asciiTheme="majorHAnsi" w:eastAsia="Arial Unicode MS" w:hAnsiTheme="majorHAnsi" w:cs="Aharoni"/>
                <w:b/>
                <w:sz w:val="28"/>
                <w:szCs w:val="28"/>
                <w:lang w:eastAsia="fr-FR"/>
              </w:rPr>
            </w:pPr>
            <w:r w:rsidRPr="0062720E">
              <w:rPr>
                <w:rFonts w:asciiTheme="majorHAnsi" w:eastAsia="Arial Unicode MS" w:hAnsiTheme="majorHAnsi" w:cs="Aharoni"/>
                <w:b/>
                <w:sz w:val="28"/>
                <w:szCs w:val="28"/>
              </w:rPr>
              <w:t>___________________</w:t>
            </w:r>
          </w:p>
          <w:p w:rsidR="007E4F35" w:rsidRPr="0062720E" w:rsidRDefault="007E4F35">
            <w:pPr>
              <w:spacing w:line="240" w:lineRule="auto"/>
              <w:jc w:val="center"/>
              <w:rPr>
                <w:rFonts w:asciiTheme="majorHAnsi" w:eastAsia="Arial Unicode MS" w:hAnsiTheme="majorHAnsi" w:cs="Aharoni"/>
                <w:b/>
                <w:sz w:val="28"/>
                <w:szCs w:val="28"/>
              </w:rPr>
            </w:pPr>
            <w:r w:rsidRPr="0062720E">
              <w:rPr>
                <w:rFonts w:asciiTheme="majorHAnsi" w:eastAsia="Arial Unicode MS" w:hAnsiTheme="majorHAnsi" w:cs="Aharoni"/>
                <w:b/>
                <w:sz w:val="28"/>
                <w:szCs w:val="28"/>
              </w:rPr>
              <w:t xml:space="preserve">JUGEMENT COMMERCIAL </w:t>
            </w:r>
            <w:r w:rsidRPr="0062720E">
              <w:rPr>
                <w:rFonts w:asciiTheme="majorHAnsi" w:eastAsia="Arial Unicode MS" w:hAnsiTheme="majorHAnsi" w:cs="Aharoni"/>
                <w:b/>
                <w:color w:val="000000" w:themeColor="text1"/>
                <w:sz w:val="28"/>
                <w:szCs w:val="28"/>
              </w:rPr>
              <w:t>N°</w:t>
            </w:r>
            <w:r w:rsidR="006751E2">
              <w:rPr>
                <w:rFonts w:asciiTheme="majorHAnsi" w:eastAsia="Arial Unicode MS" w:hAnsiTheme="majorHAnsi" w:cs="Aharoni"/>
                <w:b/>
                <w:color w:val="000000" w:themeColor="text1"/>
                <w:sz w:val="28"/>
                <w:szCs w:val="28"/>
              </w:rPr>
              <w:t>128</w:t>
            </w:r>
            <w:r w:rsidR="000D2C4C">
              <w:rPr>
                <w:rFonts w:asciiTheme="majorHAnsi" w:eastAsia="Arial Unicode MS" w:hAnsiTheme="majorHAnsi" w:cs="Aharoni"/>
                <w:b/>
                <w:color w:val="000000" w:themeColor="text1"/>
                <w:sz w:val="28"/>
                <w:szCs w:val="28"/>
              </w:rPr>
              <w:t xml:space="preserve"> </w:t>
            </w:r>
            <w:r w:rsidR="006E36F9">
              <w:rPr>
                <w:rFonts w:asciiTheme="majorHAnsi" w:eastAsia="Arial Unicode MS" w:hAnsiTheme="majorHAnsi" w:cs="Aharoni"/>
                <w:b/>
                <w:sz w:val="28"/>
                <w:szCs w:val="28"/>
              </w:rPr>
              <w:t>du 09/11</w:t>
            </w:r>
            <w:r w:rsidRPr="0062720E">
              <w:rPr>
                <w:rFonts w:asciiTheme="majorHAnsi" w:eastAsia="Arial Unicode MS" w:hAnsiTheme="majorHAnsi" w:cs="Aharoni"/>
                <w:b/>
                <w:sz w:val="28"/>
                <w:szCs w:val="28"/>
              </w:rPr>
              <w:t>/2017</w:t>
            </w:r>
          </w:p>
          <w:p w:rsidR="007E4F35" w:rsidRPr="0062720E" w:rsidRDefault="007E4F35">
            <w:pPr>
              <w:spacing w:line="240" w:lineRule="auto"/>
              <w:rPr>
                <w:rFonts w:asciiTheme="majorHAnsi" w:eastAsia="Arial Unicode MS" w:hAnsiTheme="majorHAnsi" w:cs="Aharoni"/>
                <w:b/>
                <w:sz w:val="28"/>
                <w:szCs w:val="28"/>
              </w:rPr>
            </w:pPr>
            <w:r w:rsidRPr="0062720E">
              <w:rPr>
                <w:rFonts w:asciiTheme="majorHAnsi" w:eastAsia="Arial Unicode MS" w:hAnsiTheme="majorHAnsi" w:cs="Aharoni"/>
                <w:b/>
                <w:sz w:val="28"/>
                <w:szCs w:val="28"/>
              </w:rPr>
              <w:t xml:space="preserve">   CONTRADICTOIRE</w:t>
            </w:r>
          </w:p>
          <w:p w:rsidR="007E4F35" w:rsidRPr="0062720E" w:rsidRDefault="007E4F35">
            <w:pPr>
              <w:spacing w:line="240" w:lineRule="auto"/>
              <w:rPr>
                <w:rFonts w:asciiTheme="majorHAnsi" w:eastAsia="Arial Unicode MS" w:hAnsiTheme="majorHAnsi" w:cs="Aharoni"/>
                <w:b/>
                <w:sz w:val="28"/>
                <w:szCs w:val="28"/>
              </w:rPr>
            </w:pPr>
          </w:p>
          <w:p w:rsidR="007E4F35" w:rsidRPr="0062720E" w:rsidRDefault="007E4F35">
            <w:pPr>
              <w:spacing w:line="240" w:lineRule="auto"/>
              <w:rPr>
                <w:rFonts w:asciiTheme="majorHAnsi" w:eastAsia="Arial Unicode MS" w:hAnsiTheme="majorHAnsi" w:cs="Aharoni"/>
                <w:b/>
                <w:sz w:val="28"/>
                <w:szCs w:val="28"/>
                <w:u w:val="single"/>
              </w:rPr>
            </w:pPr>
            <w:r w:rsidRPr="0062720E">
              <w:rPr>
                <w:rFonts w:asciiTheme="majorHAnsi" w:eastAsia="Arial Unicode MS" w:hAnsiTheme="majorHAnsi" w:cs="Aharoni"/>
                <w:b/>
                <w:sz w:val="28"/>
                <w:szCs w:val="28"/>
                <w:u w:val="single"/>
              </w:rPr>
              <w:t>AFFAIRE</w:t>
            </w:r>
            <w:r w:rsidRPr="0062720E">
              <w:rPr>
                <w:rFonts w:asciiTheme="majorHAnsi" w:eastAsia="Arial Unicode MS" w:hAnsiTheme="majorHAnsi" w:cs="Aharoni"/>
                <w:b/>
                <w:sz w:val="28"/>
                <w:szCs w:val="28"/>
              </w:rPr>
              <w:t> :</w:t>
            </w:r>
          </w:p>
          <w:p w:rsidR="007E4F35" w:rsidRPr="0062720E" w:rsidRDefault="007E4F35">
            <w:pPr>
              <w:spacing w:line="240" w:lineRule="auto"/>
              <w:rPr>
                <w:rFonts w:asciiTheme="majorHAnsi" w:eastAsia="Arial Unicode MS" w:hAnsiTheme="majorHAnsi" w:cs="Aharoni"/>
                <w:b/>
                <w:sz w:val="28"/>
                <w:szCs w:val="28"/>
              </w:rPr>
            </w:pPr>
            <w:r w:rsidRPr="0062720E">
              <w:rPr>
                <w:rFonts w:asciiTheme="majorHAnsi" w:hAnsiTheme="majorHAnsi" w:cs="Aharoni"/>
                <w:b/>
                <w:sz w:val="28"/>
                <w:szCs w:val="28"/>
                <w:u w:val="single"/>
              </w:rPr>
              <w:t xml:space="preserve">-LA SOCIETE </w:t>
            </w:r>
            <w:r w:rsidR="002D2B08" w:rsidRPr="0062720E">
              <w:rPr>
                <w:rFonts w:asciiTheme="majorHAnsi" w:hAnsiTheme="majorHAnsi" w:cs="Aharoni"/>
                <w:b/>
                <w:sz w:val="28"/>
                <w:szCs w:val="28"/>
                <w:u w:val="single"/>
              </w:rPr>
              <w:t>DALONFLEX ITALIA SARL</w:t>
            </w:r>
          </w:p>
          <w:p w:rsidR="007E4F35" w:rsidRPr="0062720E" w:rsidRDefault="007E4F35">
            <w:pPr>
              <w:spacing w:line="240" w:lineRule="auto"/>
              <w:jc w:val="center"/>
              <w:rPr>
                <w:rFonts w:asciiTheme="majorHAnsi" w:eastAsia="Arial Unicode MS" w:hAnsiTheme="majorHAnsi" w:cs="Aharoni"/>
                <w:b/>
                <w:sz w:val="28"/>
                <w:szCs w:val="28"/>
                <w:u w:val="single"/>
              </w:rPr>
            </w:pPr>
            <w:r w:rsidRPr="0062720E">
              <w:rPr>
                <w:rFonts w:asciiTheme="majorHAnsi" w:eastAsia="Arial Unicode MS" w:hAnsiTheme="majorHAnsi" w:cs="Aharoni"/>
                <w:b/>
                <w:sz w:val="28"/>
                <w:szCs w:val="28"/>
                <w:u w:val="single"/>
              </w:rPr>
              <w:t>CONTRE</w:t>
            </w:r>
          </w:p>
          <w:p w:rsidR="007E4F35" w:rsidRPr="0062720E" w:rsidRDefault="002D2B08">
            <w:pPr>
              <w:spacing w:line="240" w:lineRule="auto"/>
              <w:jc w:val="center"/>
              <w:rPr>
                <w:rFonts w:asciiTheme="majorHAnsi" w:eastAsia="Arial Unicode MS" w:hAnsiTheme="majorHAnsi" w:cs="Aharoni"/>
                <w:b/>
                <w:sz w:val="28"/>
                <w:szCs w:val="28"/>
                <w:u w:val="single"/>
                <w:lang w:eastAsia="fr-FR"/>
              </w:rPr>
            </w:pPr>
            <w:r w:rsidRPr="0062720E">
              <w:rPr>
                <w:rFonts w:asciiTheme="majorHAnsi" w:eastAsia="Times New Roman" w:hAnsiTheme="majorHAnsi" w:cs="Aharoni"/>
                <w:b/>
                <w:sz w:val="28"/>
                <w:szCs w:val="28"/>
                <w:u w:val="single"/>
              </w:rPr>
              <w:t>Madame MARIAMA DIALLO</w:t>
            </w:r>
          </w:p>
        </w:tc>
        <w:tc>
          <w:tcPr>
            <w:tcW w:w="6945" w:type="dxa"/>
            <w:tcBorders>
              <w:top w:val="nil"/>
              <w:left w:val="single" w:sz="4" w:space="0" w:color="000000"/>
              <w:bottom w:val="nil"/>
              <w:right w:val="nil"/>
            </w:tcBorders>
            <w:hideMark/>
          </w:tcPr>
          <w:p w:rsidR="007E4F35" w:rsidRPr="0062720E" w:rsidRDefault="007E4F35" w:rsidP="006751E2">
            <w:pPr>
              <w:spacing w:line="240" w:lineRule="auto"/>
              <w:jc w:val="center"/>
              <w:rPr>
                <w:rFonts w:asciiTheme="majorHAnsi" w:eastAsia="Arial Unicode MS" w:hAnsiTheme="majorHAnsi" w:cs="Aharoni"/>
                <w:b/>
                <w:sz w:val="28"/>
                <w:szCs w:val="28"/>
                <w:u w:val="single"/>
                <w:lang w:eastAsia="fr-FR"/>
              </w:rPr>
            </w:pPr>
            <w:r w:rsidRPr="0062720E">
              <w:rPr>
                <w:rFonts w:asciiTheme="majorHAnsi" w:eastAsia="Arial Unicode MS" w:hAnsiTheme="majorHAnsi" w:cs="Aharoni"/>
                <w:b/>
                <w:sz w:val="28"/>
                <w:szCs w:val="28"/>
                <w:u w:val="single"/>
              </w:rPr>
              <w:t xml:space="preserve">AUDIENCE PUBLIQUE ORDINAIRE </w:t>
            </w:r>
            <w:r w:rsidR="00BA7201">
              <w:rPr>
                <w:rFonts w:asciiTheme="majorHAnsi" w:eastAsia="Arial Unicode MS" w:hAnsiTheme="majorHAnsi" w:cs="Aharoni"/>
                <w:b/>
                <w:sz w:val="28"/>
                <w:szCs w:val="28"/>
                <w:u w:val="single"/>
              </w:rPr>
              <w:t>DU 09 NOVEMBRE</w:t>
            </w:r>
            <w:r w:rsidRPr="0062720E">
              <w:rPr>
                <w:rFonts w:asciiTheme="majorHAnsi" w:eastAsia="Arial Unicode MS" w:hAnsiTheme="majorHAnsi" w:cs="Aharoni"/>
                <w:b/>
                <w:sz w:val="28"/>
                <w:szCs w:val="28"/>
                <w:u w:val="single"/>
              </w:rPr>
              <w:t xml:space="preserve"> 2017</w:t>
            </w:r>
          </w:p>
          <w:p w:rsidR="007E4F35" w:rsidRPr="0062720E" w:rsidRDefault="007E4F35">
            <w:pPr>
              <w:spacing w:line="240" w:lineRule="auto"/>
              <w:ind w:firstLine="708"/>
              <w:jc w:val="both"/>
              <w:rPr>
                <w:rFonts w:asciiTheme="majorHAnsi" w:eastAsia="Times New Roman" w:hAnsiTheme="majorHAnsi" w:cs="Aharoni"/>
                <w:sz w:val="28"/>
                <w:szCs w:val="28"/>
              </w:rPr>
            </w:pPr>
            <w:r w:rsidRPr="0062720E">
              <w:rPr>
                <w:rFonts w:asciiTheme="majorHAnsi" w:eastAsia="Times New Roman" w:hAnsiTheme="majorHAnsi" w:cs="Aharoni"/>
                <w:sz w:val="28"/>
                <w:szCs w:val="28"/>
              </w:rPr>
              <w:t>Le Tribunal de  Commerce  de Niamey en son audience publique ordinaire du</w:t>
            </w:r>
            <w:r w:rsidR="00A5060B">
              <w:rPr>
                <w:rFonts w:asciiTheme="majorHAnsi" w:eastAsia="Times New Roman" w:hAnsiTheme="majorHAnsi" w:cs="Aharoni"/>
                <w:sz w:val="28"/>
                <w:szCs w:val="28"/>
              </w:rPr>
              <w:t xml:space="preserve"> Neuf</w:t>
            </w:r>
            <w:r w:rsidR="006751E2">
              <w:rPr>
                <w:rFonts w:asciiTheme="majorHAnsi" w:eastAsia="Times New Roman" w:hAnsiTheme="majorHAnsi" w:cs="Aharoni"/>
                <w:sz w:val="28"/>
                <w:szCs w:val="28"/>
              </w:rPr>
              <w:t xml:space="preserve"> Novembre</w:t>
            </w:r>
            <w:r w:rsidRPr="0062720E">
              <w:rPr>
                <w:rFonts w:asciiTheme="majorHAnsi" w:eastAsia="Times New Roman" w:hAnsiTheme="majorHAnsi" w:cs="Aharoni"/>
                <w:sz w:val="28"/>
                <w:szCs w:val="28"/>
              </w:rPr>
              <w:t xml:space="preserve">Deux-mil dix-sept, tenue pour les affaires commerciales par </w:t>
            </w:r>
            <w:r w:rsidRPr="0062720E">
              <w:rPr>
                <w:rFonts w:asciiTheme="majorHAnsi" w:eastAsia="Times New Roman" w:hAnsiTheme="majorHAnsi" w:cs="Aharoni"/>
                <w:b/>
                <w:sz w:val="28"/>
                <w:szCs w:val="28"/>
              </w:rPr>
              <w:t xml:space="preserve">YACOUBA ISSAKA, </w:t>
            </w:r>
            <w:r w:rsidRPr="0062720E">
              <w:rPr>
                <w:rFonts w:asciiTheme="majorHAnsi" w:eastAsia="Times New Roman" w:hAnsiTheme="majorHAnsi" w:cs="Aharoni"/>
                <w:sz w:val="28"/>
                <w:szCs w:val="28"/>
              </w:rPr>
              <w:t xml:space="preserve">Juge au Tribunal,  </w:t>
            </w:r>
            <w:r w:rsidRPr="0062720E">
              <w:rPr>
                <w:rFonts w:asciiTheme="majorHAnsi" w:eastAsia="Times New Roman" w:hAnsiTheme="majorHAnsi" w:cs="Aharoni"/>
                <w:b/>
                <w:sz w:val="28"/>
                <w:szCs w:val="28"/>
                <w:u w:val="single"/>
              </w:rPr>
              <w:t>PRESIDENT</w:t>
            </w:r>
            <w:r w:rsidRPr="0062720E">
              <w:rPr>
                <w:rFonts w:asciiTheme="majorHAnsi" w:eastAsia="Times New Roman" w:hAnsiTheme="majorHAnsi" w:cs="Aharoni"/>
                <w:sz w:val="28"/>
                <w:szCs w:val="28"/>
              </w:rPr>
              <w:t>, en présence de</w:t>
            </w:r>
            <w:r w:rsidR="00601484">
              <w:rPr>
                <w:rFonts w:asciiTheme="majorHAnsi" w:eastAsia="Times New Roman" w:hAnsiTheme="majorHAnsi" w:cs="Aharoni"/>
                <w:b/>
                <w:sz w:val="28"/>
                <w:szCs w:val="28"/>
              </w:rPr>
              <w:t>Mes</w:t>
            </w:r>
            <w:r w:rsidR="00FE711A" w:rsidRPr="0062720E">
              <w:rPr>
                <w:rFonts w:asciiTheme="majorHAnsi" w:eastAsia="Times New Roman" w:hAnsiTheme="majorHAnsi" w:cs="Aharoni"/>
                <w:b/>
                <w:sz w:val="28"/>
                <w:szCs w:val="28"/>
              </w:rPr>
              <w:t>sieur</w:t>
            </w:r>
            <w:r w:rsidR="00601484">
              <w:rPr>
                <w:rFonts w:asciiTheme="majorHAnsi" w:eastAsia="Times New Roman" w:hAnsiTheme="majorHAnsi" w:cs="Aharoni"/>
                <w:b/>
                <w:sz w:val="28"/>
                <w:szCs w:val="28"/>
              </w:rPr>
              <w:t>s YACOUBOU DAN MARADIet SAHABI YAGI</w:t>
            </w:r>
            <w:r w:rsidRPr="0062720E">
              <w:rPr>
                <w:rFonts w:asciiTheme="majorHAnsi" w:eastAsia="Times New Roman" w:hAnsiTheme="majorHAnsi" w:cs="Aharoni"/>
                <w:sz w:val="28"/>
                <w:szCs w:val="28"/>
              </w:rPr>
              <w:t xml:space="preserve">, Juges Consulaires, </w:t>
            </w:r>
            <w:r w:rsidRPr="0062720E">
              <w:rPr>
                <w:rFonts w:asciiTheme="majorHAnsi" w:eastAsia="Times New Roman" w:hAnsiTheme="majorHAnsi" w:cs="Aharoni"/>
                <w:b/>
                <w:sz w:val="28"/>
                <w:szCs w:val="28"/>
                <w:u w:val="single"/>
              </w:rPr>
              <w:t>MEMBRES</w:t>
            </w:r>
            <w:r w:rsidRPr="0062720E">
              <w:rPr>
                <w:rFonts w:asciiTheme="majorHAnsi" w:eastAsia="Times New Roman" w:hAnsiTheme="majorHAnsi" w:cs="Aharoni"/>
                <w:sz w:val="28"/>
                <w:szCs w:val="28"/>
              </w:rPr>
              <w:t xml:space="preserve">, assistés de </w:t>
            </w:r>
            <w:r w:rsidRPr="0062720E">
              <w:rPr>
                <w:rFonts w:asciiTheme="majorHAnsi" w:eastAsia="Times New Roman" w:hAnsiTheme="majorHAnsi" w:cs="Aharoni"/>
                <w:b/>
                <w:sz w:val="28"/>
                <w:szCs w:val="28"/>
              </w:rPr>
              <w:t>Maitre  COULIBALY MARIATOU</w:t>
            </w:r>
            <w:r w:rsidRPr="0062720E">
              <w:rPr>
                <w:rFonts w:asciiTheme="majorHAnsi" w:eastAsia="Times New Roman" w:hAnsiTheme="majorHAnsi" w:cs="Aharoni"/>
                <w:sz w:val="28"/>
                <w:szCs w:val="28"/>
              </w:rPr>
              <w:t xml:space="preserve">, </w:t>
            </w:r>
            <w:r w:rsidRPr="0062720E">
              <w:rPr>
                <w:rFonts w:asciiTheme="majorHAnsi" w:eastAsia="Times New Roman" w:hAnsiTheme="majorHAnsi" w:cs="Aharoni"/>
                <w:b/>
                <w:sz w:val="28"/>
                <w:szCs w:val="28"/>
                <w:u w:val="single"/>
              </w:rPr>
              <w:t>Greffière</w:t>
            </w:r>
            <w:r w:rsidRPr="0062720E">
              <w:rPr>
                <w:rFonts w:asciiTheme="majorHAnsi" w:eastAsia="Times New Roman" w:hAnsiTheme="majorHAnsi" w:cs="Aharoni"/>
                <w:sz w:val="28"/>
                <w:szCs w:val="28"/>
              </w:rPr>
              <w:t xml:space="preserve"> a rendu le jugement dont la teneur suit :</w:t>
            </w:r>
          </w:p>
          <w:p w:rsidR="007E4F35" w:rsidRPr="0062720E" w:rsidRDefault="007E4F35">
            <w:pPr>
              <w:jc w:val="both"/>
              <w:rPr>
                <w:rFonts w:asciiTheme="majorHAnsi" w:eastAsiaTheme="minorEastAsia" w:hAnsiTheme="majorHAnsi" w:cs="Aharoni"/>
                <w:sz w:val="28"/>
                <w:szCs w:val="28"/>
              </w:rPr>
            </w:pPr>
            <w:r w:rsidRPr="0062720E">
              <w:rPr>
                <w:rFonts w:asciiTheme="majorHAnsi" w:hAnsiTheme="majorHAnsi" w:cs="Aharoni"/>
                <w:b/>
                <w:sz w:val="28"/>
                <w:szCs w:val="28"/>
              </w:rPr>
              <w:t>ENTRE</w:t>
            </w:r>
          </w:p>
          <w:p w:rsidR="00CC60A9" w:rsidRPr="0062720E" w:rsidRDefault="00CC60A9" w:rsidP="00CC60A9">
            <w:pPr>
              <w:spacing w:line="240" w:lineRule="auto"/>
              <w:jc w:val="both"/>
              <w:rPr>
                <w:rFonts w:asciiTheme="majorHAnsi" w:hAnsiTheme="majorHAnsi"/>
                <w:b/>
                <w:sz w:val="28"/>
                <w:szCs w:val="28"/>
              </w:rPr>
            </w:pPr>
            <w:r w:rsidRPr="0062720E">
              <w:rPr>
                <w:rFonts w:asciiTheme="majorHAnsi" w:hAnsiTheme="majorHAnsi" w:cs="Courier New"/>
                <w:b/>
                <w:sz w:val="28"/>
                <w:szCs w:val="28"/>
                <w:u w:val="single"/>
              </w:rPr>
              <w:t>La Société DALONFLEX ITALIA SARL</w:t>
            </w:r>
            <w:r w:rsidRPr="0062720E">
              <w:rPr>
                <w:rFonts w:asciiTheme="majorHAnsi" w:hAnsiTheme="majorHAnsi" w:cs="Courier New"/>
                <w:sz w:val="28"/>
                <w:szCs w:val="28"/>
              </w:rPr>
              <w:t>, Société de droit italien, ayant son siège social à Grassobbio (Italie), prise en la personne de son Gérant assisté de la SCPA BNI, Avocats Associés, Terminus, Rue NB 108,Porte 185, BP 10520, Tel :20 73 88 10 au siège duquel domicile est élu pour la présente et ses suites ;</w:t>
            </w:r>
          </w:p>
          <w:p w:rsidR="007E4F35" w:rsidRPr="0062720E" w:rsidRDefault="007E4F35">
            <w:pPr>
              <w:jc w:val="right"/>
              <w:rPr>
                <w:rFonts w:asciiTheme="majorHAnsi" w:eastAsiaTheme="minorEastAsia" w:hAnsiTheme="majorHAnsi" w:cs="Aharoni"/>
                <w:b/>
                <w:sz w:val="28"/>
                <w:szCs w:val="28"/>
              </w:rPr>
            </w:pPr>
            <w:r w:rsidRPr="0062720E">
              <w:rPr>
                <w:rFonts w:asciiTheme="majorHAnsi" w:eastAsia="Times New Roman" w:hAnsiTheme="majorHAnsi" w:cs="Aharoni"/>
                <w:b/>
                <w:sz w:val="28"/>
                <w:szCs w:val="28"/>
                <w:u w:val="single"/>
              </w:rPr>
              <w:t>DEMANDERESSE</w:t>
            </w:r>
            <w:r w:rsidR="006751E2" w:rsidRPr="0062720E">
              <w:rPr>
                <w:rFonts w:asciiTheme="majorHAnsi" w:eastAsia="Times New Roman" w:hAnsiTheme="majorHAnsi" w:cs="Aharoni"/>
                <w:b/>
                <w:sz w:val="28"/>
                <w:szCs w:val="28"/>
                <w:u w:val="single"/>
              </w:rPr>
              <w:t>D’UNE PART</w:t>
            </w:r>
          </w:p>
          <w:p w:rsidR="007E4F35" w:rsidRPr="0062720E" w:rsidRDefault="007E4F35">
            <w:pPr>
              <w:jc w:val="both"/>
              <w:rPr>
                <w:rFonts w:asciiTheme="majorHAnsi" w:eastAsiaTheme="minorEastAsia" w:hAnsiTheme="majorHAnsi" w:cs="Aharoni"/>
                <w:b/>
                <w:sz w:val="28"/>
                <w:szCs w:val="28"/>
              </w:rPr>
            </w:pPr>
            <w:r w:rsidRPr="0062720E">
              <w:rPr>
                <w:rFonts w:asciiTheme="majorHAnsi" w:eastAsia="Times New Roman" w:hAnsiTheme="majorHAnsi" w:cs="Aharoni"/>
                <w:b/>
                <w:sz w:val="28"/>
                <w:szCs w:val="28"/>
              </w:rPr>
              <w:t>ET</w:t>
            </w:r>
          </w:p>
          <w:p w:rsidR="00B72945" w:rsidRPr="0062720E" w:rsidRDefault="00B72945" w:rsidP="00B72945">
            <w:pPr>
              <w:jc w:val="both"/>
              <w:rPr>
                <w:rFonts w:asciiTheme="majorHAnsi" w:eastAsia="Bookman Old Style,Courier New" w:hAnsiTheme="majorHAnsi" w:cs="Bookman Old Style,Courier New"/>
                <w:bCs/>
                <w:sz w:val="28"/>
                <w:szCs w:val="28"/>
              </w:rPr>
            </w:pPr>
            <w:r w:rsidRPr="0062720E">
              <w:rPr>
                <w:rFonts w:asciiTheme="majorHAnsi" w:eastAsia="Bookman Old Style,Courier New" w:hAnsiTheme="majorHAnsi" w:cs="Bookman Old Style,Courier New"/>
                <w:b/>
                <w:bCs/>
                <w:sz w:val="28"/>
                <w:szCs w:val="28"/>
                <w:u w:val="single"/>
              </w:rPr>
              <w:t>Madame MARIAMA DIALLO</w:t>
            </w:r>
            <w:r w:rsidRPr="0062720E">
              <w:rPr>
                <w:rFonts w:asciiTheme="majorHAnsi" w:eastAsia="Bookman Old Style,Courier New" w:hAnsiTheme="majorHAnsi" w:cs="Bookman Old Style,Courier New"/>
                <w:bCs/>
                <w:sz w:val="28"/>
                <w:szCs w:val="28"/>
              </w:rPr>
              <w:t>, Gérante de la Société DECO ET NET, de nationalité nigérienne, demeurant à Niamey, BP 939 Niamey, Cel :(0022)94.84.03.03, assisté par la SCPA MANDELA</w:t>
            </w:r>
          </w:p>
          <w:p w:rsidR="007E4F35" w:rsidRPr="0062720E" w:rsidRDefault="007E4F35">
            <w:pPr>
              <w:jc w:val="right"/>
              <w:rPr>
                <w:rFonts w:asciiTheme="majorHAnsi" w:eastAsiaTheme="minorEastAsia" w:hAnsiTheme="majorHAnsi" w:cs="Aharoni"/>
                <w:b/>
                <w:sz w:val="28"/>
                <w:szCs w:val="28"/>
                <w:u w:val="single"/>
                <w:lang w:eastAsia="fr-FR"/>
              </w:rPr>
            </w:pPr>
            <w:r w:rsidRPr="0062720E">
              <w:rPr>
                <w:rFonts w:asciiTheme="majorHAnsi" w:hAnsiTheme="majorHAnsi" w:cs="Aharoni"/>
                <w:b/>
                <w:sz w:val="28"/>
                <w:szCs w:val="28"/>
                <w:u w:val="single"/>
              </w:rPr>
              <w:t>DEFENDERESSE                                                                   D’AUTRE PART</w:t>
            </w:r>
          </w:p>
        </w:tc>
      </w:tr>
    </w:tbl>
    <w:p w:rsidR="00F02631" w:rsidRDefault="00F02631" w:rsidP="006751E2">
      <w:pPr>
        <w:jc w:val="center"/>
        <w:rPr>
          <w:rFonts w:asciiTheme="majorHAnsi" w:hAnsiTheme="majorHAnsi" w:cs="Aharoni"/>
          <w:b/>
          <w:sz w:val="28"/>
          <w:szCs w:val="28"/>
          <w:u w:val="single"/>
        </w:rPr>
      </w:pPr>
    </w:p>
    <w:p w:rsidR="007E4F35" w:rsidRPr="0062720E" w:rsidRDefault="007E4F35" w:rsidP="006751E2">
      <w:pPr>
        <w:jc w:val="center"/>
        <w:rPr>
          <w:rFonts w:asciiTheme="majorHAnsi" w:hAnsiTheme="majorHAnsi" w:cs="Aharoni"/>
          <w:b/>
          <w:sz w:val="28"/>
          <w:szCs w:val="28"/>
          <w:u w:val="single"/>
        </w:rPr>
      </w:pPr>
      <w:r w:rsidRPr="0062720E">
        <w:rPr>
          <w:rFonts w:asciiTheme="majorHAnsi" w:hAnsiTheme="majorHAnsi" w:cs="Aharoni"/>
          <w:b/>
          <w:sz w:val="28"/>
          <w:szCs w:val="28"/>
          <w:u w:val="single"/>
        </w:rPr>
        <w:lastRenderedPageBreak/>
        <w:t>Faits et procédures</w:t>
      </w:r>
    </w:p>
    <w:p w:rsidR="00A8068B" w:rsidRDefault="00A429A4" w:rsidP="006751E2">
      <w:pPr>
        <w:ind w:firstLine="720"/>
        <w:jc w:val="both"/>
        <w:rPr>
          <w:rFonts w:asciiTheme="majorHAnsi" w:hAnsiTheme="majorHAnsi"/>
          <w:sz w:val="28"/>
          <w:szCs w:val="28"/>
        </w:rPr>
      </w:pPr>
      <w:r w:rsidRPr="0062720E">
        <w:rPr>
          <w:rFonts w:asciiTheme="majorHAnsi" w:hAnsiTheme="majorHAnsi"/>
          <w:sz w:val="28"/>
          <w:szCs w:val="28"/>
        </w:rPr>
        <w:t xml:space="preserve">Par </w:t>
      </w:r>
      <w:r w:rsidR="00A8068B" w:rsidRPr="0062720E">
        <w:rPr>
          <w:rFonts w:asciiTheme="majorHAnsi" w:hAnsiTheme="majorHAnsi"/>
          <w:sz w:val="28"/>
          <w:szCs w:val="28"/>
        </w:rPr>
        <w:t xml:space="preserve">assignation avec communication de pièces en date du 21 Juin </w:t>
      </w:r>
      <w:r w:rsidR="00825F36" w:rsidRPr="0062720E">
        <w:rPr>
          <w:rFonts w:asciiTheme="majorHAnsi" w:hAnsiTheme="majorHAnsi"/>
          <w:sz w:val="28"/>
          <w:szCs w:val="28"/>
        </w:rPr>
        <w:t>2017 la Société DALONFLEX ITALIA SARL</w:t>
      </w:r>
      <w:r w:rsidR="001E029C" w:rsidRPr="0062720E">
        <w:rPr>
          <w:rFonts w:asciiTheme="majorHAnsi" w:hAnsiTheme="majorHAnsi"/>
          <w:sz w:val="28"/>
          <w:szCs w:val="28"/>
        </w:rPr>
        <w:t xml:space="preserve"> assignait Madame MARIAMA DIALLO devant </w:t>
      </w:r>
      <w:r w:rsidR="00825F36" w:rsidRPr="0062720E">
        <w:rPr>
          <w:rFonts w:asciiTheme="majorHAnsi" w:hAnsiTheme="majorHAnsi"/>
          <w:sz w:val="28"/>
          <w:szCs w:val="28"/>
        </w:rPr>
        <w:t>le Tribunal de Commerce</w:t>
      </w:r>
      <w:r w:rsidR="001E029C" w:rsidRPr="0062720E">
        <w:rPr>
          <w:rFonts w:asciiTheme="majorHAnsi" w:hAnsiTheme="majorHAnsi"/>
          <w:sz w:val="28"/>
          <w:szCs w:val="28"/>
        </w:rPr>
        <w:t xml:space="preserve"> pour s’entendre déclarer</w:t>
      </w:r>
      <w:r w:rsidR="00A8068B" w:rsidRPr="0062720E">
        <w:rPr>
          <w:rFonts w:asciiTheme="majorHAnsi" w:hAnsiTheme="majorHAnsi"/>
          <w:sz w:val="28"/>
          <w:szCs w:val="28"/>
        </w:rPr>
        <w:t xml:space="preserve"> responsable de l’inexécution de son obligation contractuelle et condamner à lui payer  la somme de 39 145 912 FCFA à titre de reliquats du prix des matériaux à elle livrés et la somme de 5 000 000 FCFA  à titre de dommages et intérêts ;</w:t>
      </w:r>
    </w:p>
    <w:p w:rsidR="006546A3" w:rsidRDefault="006546A3" w:rsidP="006751E2">
      <w:pPr>
        <w:spacing w:line="240" w:lineRule="auto"/>
        <w:ind w:firstLine="720"/>
        <w:jc w:val="both"/>
        <w:rPr>
          <w:rFonts w:asciiTheme="majorHAnsi" w:hAnsiTheme="majorHAnsi"/>
          <w:sz w:val="28"/>
          <w:szCs w:val="28"/>
        </w:rPr>
      </w:pPr>
      <w:r>
        <w:rPr>
          <w:rFonts w:asciiTheme="majorHAnsi" w:hAnsiTheme="majorHAnsi"/>
          <w:sz w:val="28"/>
          <w:szCs w:val="28"/>
        </w:rPr>
        <w:t>Renvoyées à l’audience du 05  juillet 2017devant le tribunal pour conciliation,  cette phase a abouti à un échec, d’où la saisine du juge rapporteur, juge de la mise en état qui par ordonnance en date</w:t>
      </w:r>
      <w:r w:rsidR="00F970A8">
        <w:rPr>
          <w:rFonts w:asciiTheme="majorHAnsi" w:hAnsiTheme="majorHAnsi"/>
          <w:sz w:val="28"/>
          <w:szCs w:val="28"/>
        </w:rPr>
        <w:t xml:space="preserve"> du 28 juillet 2014 clôture l’instruction et renvoie la cause et les parties devant le tribunal pour plaidoirie</w:t>
      </w:r>
      <w:r w:rsidR="00FE1A77">
        <w:rPr>
          <w:rFonts w:asciiTheme="majorHAnsi" w:hAnsiTheme="majorHAnsi"/>
          <w:sz w:val="28"/>
          <w:szCs w:val="28"/>
        </w:rPr>
        <w:t xml:space="preserve"> mais l’affaire  a été radiée pour non comparution de la Société DALONFLEX ITALIA SARL ;</w:t>
      </w:r>
    </w:p>
    <w:p w:rsidR="00FE1A77" w:rsidRDefault="00223364" w:rsidP="006751E2">
      <w:pPr>
        <w:spacing w:line="240" w:lineRule="auto"/>
        <w:ind w:firstLine="720"/>
        <w:jc w:val="both"/>
        <w:rPr>
          <w:rFonts w:asciiTheme="majorHAnsi" w:hAnsiTheme="majorHAnsi"/>
          <w:sz w:val="28"/>
          <w:szCs w:val="28"/>
        </w:rPr>
      </w:pPr>
      <w:r>
        <w:rPr>
          <w:rFonts w:asciiTheme="majorHAnsi" w:hAnsiTheme="majorHAnsi"/>
          <w:sz w:val="28"/>
          <w:szCs w:val="28"/>
        </w:rPr>
        <w:t>Ainsi par assignation avec communication de pièces en date du</w:t>
      </w:r>
      <w:r w:rsidR="008C0A1B">
        <w:rPr>
          <w:rFonts w:asciiTheme="majorHAnsi" w:hAnsiTheme="majorHAnsi"/>
          <w:sz w:val="28"/>
          <w:szCs w:val="28"/>
        </w:rPr>
        <w:t xml:space="preserve"> 12 septembre 2017, DALONFLEX ITALIA SARL reprend la procédure</w:t>
      </w:r>
      <w:r w:rsidR="00522D29">
        <w:rPr>
          <w:rFonts w:asciiTheme="majorHAnsi" w:hAnsiTheme="majorHAnsi"/>
          <w:sz w:val="28"/>
          <w:szCs w:val="28"/>
        </w:rPr>
        <w:t xml:space="preserve"> qui passe une deuxième fois par les phases de </w:t>
      </w:r>
      <w:r w:rsidR="00412FCF">
        <w:rPr>
          <w:rFonts w:asciiTheme="majorHAnsi" w:hAnsiTheme="majorHAnsi"/>
          <w:sz w:val="28"/>
          <w:szCs w:val="28"/>
        </w:rPr>
        <w:t>conciliation,</w:t>
      </w:r>
      <w:r w:rsidR="00522D29">
        <w:rPr>
          <w:rFonts w:asciiTheme="majorHAnsi" w:hAnsiTheme="majorHAnsi"/>
          <w:sz w:val="28"/>
          <w:szCs w:val="28"/>
        </w:rPr>
        <w:t xml:space="preserve"> de mise en état</w:t>
      </w:r>
      <w:r w:rsidR="00412FCF">
        <w:rPr>
          <w:rFonts w:asciiTheme="majorHAnsi" w:hAnsiTheme="majorHAnsi"/>
          <w:sz w:val="28"/>
          <w:szCs w:val="28"/>
        </w:rPr>
        <w:t xml:space="preserve"> et de plaidoirie ;</w:t>
      </w:r>
    </w:p>
    <w:p w:rsidR="00F53F82" w:rsidRPr="00585339" w:rsidRDefault="00F53F82" w:rsidP="00F53F82">
      <w:pPr>
        <w:spacing w:line="240" w:lineRule="auto"/>
        <w:jc w:val="center"/>
        <w:rPr>
          <w:rFonts w:asciiTheme="majorHAnsi" w:hAnsiTheme="majorHAnsi"/>
          <w:b/>
          <w:sz w:val="28"/>
          <w:szCs w:val="28"/>
          <w:u w:val="single"/>
        </w:rPr>
      </w:pPr>
      <w:r w:rsidRPr="00585339">
        <w:rPr>
          <w:rFonts w:asciiTheme="majorHAnsi" w:hAnsiTheme="majorHAnsi"/>
          <w:b/>
          <w:sz w:val="28"/>
          <w:szCs w:val="28"/>
          <w:u w:val="single"/>
        </w:rPr>
        <w:t>ARGUMENTS ET PRETENTIONS DES PARTIES</w:t>
      </w:r>
    </w:p>
    <w:p w:rsidR="00297A49" w:rsidRPr="0062720E" w:rsidRDefault="00297A49" w:rsidP="006751E2">
      <w:pPr>
        <w:ind w:firstLine="720"/>
        <w:jc w:val="both"/>
        <w:rPr>
          <w:rFonts w:asciiTheme="majorHAnsi" w:hAnsiTheme="majorHAnsi"/>
          <w:sz w:val="28"/>
          <w:szCs w:val="28"/>
        </w:rPr>
      </w:pPr>
      <w:r w:rsidRPr="0062720E">
        <w:rPr>
          <w:rFonts w:asciiTheme="majorHAnsi" w:hAnsiTheme="majorHAnsi"/>
          <w:sz w:val="28"/>
          <w:szCs w:val="28"/>
        </w:rPr>
        <w:t xml:space="preserve">La Société DALONFLEX soutenait avoir fourni divers matériaux de bureau, meubles et divers accessoires  d’un montant de 134.543.313 FCFA à Madame MARIAMA DIALLO gérante de la Société DECO &amp;NET à la demande de cette dernière. </w:t>
      </w:r>
    </w:p>
    <w:p w:rsidR="00297A49" w:rsidRPr="0062720E" w:rsidRDefault="00CE1877" w:rsidP="006751E2">
      <w:pPr>
        <w:ind w:firstLine="720"/>
        <w:jc w:val="both"/>
        <w:rPr>
          <w:rFonts w:asciiTheme="majorHAnsi" w:hAnsiTheme="majorHAnsi"/>
          <w:sz w:val="28"/>
          <w:szCs w:val="28"/>
        </w:rPr>
      </w:pPr>
      <w:r>
        <w:rPr>
          <w:rFonts w:asciiTheme="majorHAnsi" w:hAnsiTheme="majorHAnsi"/>
          <w:sz w:val="28"/>
          <w:szCs w:val="28"/>
        </w:rPr>
        <w:t>Qu’après présentation de</w:t>
      </w:r>
      <w:r w:rsidR="00297A49" w:rsidRPr="0062720E">
        <w:rPr>
          <w:rFonts w:asciiTheme="majorHAnsi" w:hAnsiTheme="majorHAnsi"/>
          <w:sz w:val="28"/>
          <w:szCs w:val="28"/>
        </w:rPr>
        <w:t xml:space="preserve"> ses factures MARIAMA DIALLO  a effectué deux versement des montants respectifs de 60.397.148 et 14.999.745 FCFA soit au total 95.397.222 FCFA ; </w:t>
      </w:r>
    </w:p>
    <w:p w:rsidR="00C203FD" w:rsidRDefault="00297A49" w:rsidP="00C203FD">
      <w:pPr>
        <w:ind w:firstLine="720"/>
        <w:jc w:val="both"/>
        <w:rPr>
          <w:rFonts w:asciiTheme="majorHAnsi" w:hAnsiTheme="majorHAnsi"/>
          <w:sz w:val="28"/>
          <w:szCs w:val="28"/>
        </w:rPr>
      </w:pPr>
      <w:r w:rsidRPr="0062720E">
        <w:rPr>
          <w:rFonts w:asciiTheme="majorHAnsi" w:hAnsiTheme="majorHAnsi"/>
          <w:sz w:val="28"/>
          <w:szCs w:val="28"/>
        </w:rPr>
        <w:t>Qu’après situation, il ressort que MARIAMA DIALLO lui doit la somme de 39.145.912 FCFA mais malgré ses multiples réclamations celle-ci refuse de s’exécuter et pire elle avait même transféré le siège de sa société à un lieu inconnu ;</w:t>
      </w:r>
    </w:p>
    <w:p w:rsidR="00297A49" w:rsidRPr="0062720E" w:rsidRDefault="00297A49" w:rsidP="00C203FD">
      <w:pPr>
        <w:ind w:firstLine="720"/>
        <w:jc w:val="both"/>
        <w:rPr>
          <w:rFonts w:asciiTheme="majorHAnsi" w:hAnsiTheme="majorHAnsi"/>
          <w:sz w:val="28"/>
          <w:szCs w:val="28"/>
        </w:rPr>
      </w:pPr>
      <w:r w:rsidRPr="0062720E">
        <w:rPr>
          <w:rFonts w:asciiTheme="majorHAnsi" w:hAnsiTheme="majorHAnsi"/>
          <w:sz w:val="28"/>
          <w:szCs w:val="28"/>
        </w:rPr>
        <w:lastRenderedPageBreak/>
        <w:t xml:space="preserve">Qu’en application des articles 1134, 1650 et 1147 du code civile MARIAMA DIALLO doit être condamnée à lui payer le montant du reliquat de la créance et la somme de 5.000.000FCFA à titre de dommages et intérêts ; </w:t>
      </w:r>
    </w:p>
    <w:p w:rsidR="00297A49" w:rsidRPr="0062720E" w:rsidRDefault="00297A49" w:rsidP="006751E2">
      <w:pPr>
        <w:ind w:firstLine="720"/>
        <w:jc w:val="both"/>
        <w:rPr>
          <w:rFonts w:asciiTheme="majorHAnsi" w:hAnsiTheme="majorHAnsi"/>
          <w:sz w:val="28"/>
          <w:szCs w:val="28"/>
        </w:rPr>
      </w:pPr>
      <w:r w:rsidRPr="0062720E">
        <w:rPr>
          <w:rFonts w:asciiTheme="majorHAnsi" w:hAnsiTheme="majorHAnsi"/>
          <w:sz w:val="28"/>
          <w:szCs w:val="28"/>
        </w:rPr>
        <w:t xml:space="preserve">Répondant à la Société DALONFLEX, MARIAMA DIALLO soulève dès la forme l’exception de judicatum solvi en se fondant </w:t>
      </w:r>
      <w:r w:rsidR="005F78C6">
        <w:rPr>
          <w:rFonts w:asciiTheme="majorHAnsi" w:hAnsiTheme="majorHAnsi"/>
          <w:sz w:val="28"/>
          <w:szCs w:val="28"/>
        </w:rPr>
        <w:t xml:space="preserve">sur </w:t>
      </w:r>
      <w:r w:rsidRPr="0062720E">
        <w:rPr>
          <w:rFonts w:asciiTheme="majorHAnsi" w:hAnsiTheme="majorHAnsi"/>
          <w:sz w:val="28"/>
          <w:szCs w:val="28"/>
        </w:rPr>
        <w:t xml:space="preserve">les articles 16 du code civil et 117 du code de procédure civile, </w:t>
      </w:r>
      <w:r w:rsidR="007A3559">
        <w:rPr>
          <w:rFonts w:asciiTheme="majorHAnsi" w:hAnsiTheme="majorHAnsi"/>
          <w:sz w:val="28"/>
          <w:szCs w:val="28"/>
        </w:rPr>
        <w:t>la Société DALONFLEX étant</w:t>
      </w:r>
      <w:r w:rsidRPr="0062720E">
        <w:rPr>
          <w:rFonts w:asciiTheme="majorHAnsi" w:hAnsiTheme="majorHAnsi"/>
          <w:sz w:val="28"/>
          <w:szCs w:val="28"/>
        </w:rPr>
        <w:t xml:space="preserve"> une société de droit italien qui n’a pas versé la cautio</w:t>
      </w:r>
      <w:r w:rsidR="007A3559">
        <w:rPr>
          <w:rFonts w:asciiTheme="majorHAnsi" w:hAnsiTheme="majorHAnsi"/>
          <w:sz w:val="28"/>
          <w:szCs w:val="28"/>
        </w:rPr>
        <w:t>n de judicatum solvi</w:t>
      </w:r>
      <w:r w:rsidRPr="0062720E">
        <w:rPr>
          <w:rFonts w:asciiTheme="majorHAnsi" w:hAnsiTheme="majorHAnsi"/>
          <w:sz w:val="28"/>
          <w:szCs w:val="28"/>
        </w:rPr>
        <w:t>;</w:t>
      </w:r>
    </w:p>
    <w:p w:rsidR="00297A49" w:rsidRPr="0062720E" w:rsidRDefault="00297A49" w:rsidP="006751E2">
      <w:pPr>
        <w:ind w:firstLine="720"/>
        <w:jc w:val="both"/>
        <w:rPr>
          <w:rFonts w:asciiTheme="majorHAnsi" w:hAnsiTheme="majorHAnsi"/>
          <w:sz w:val="28"/>
          <w:szCs w:val="28"/>
        </w:rPr>
      </w:pPr>
      <w:r w:rsidRPr="0062720E">
        <w:rPr>
          <w:rFonts w:asciiTheme="majorHAnsi" w:hAnsiTheme="majorHAnsi"/>
          <w:sz w:val="28"/>
          <w:szCs w:val="28"/>
        </w:rPr>
        <w:t>Au fond, elle soutient avoir payé l’intégralité du prix conformément aux dispositions de l’article 58 de la convention de Vienne par la lettre de crédit irrévocable confirmée, seul mode de paiement convenu entre elles ;</w:t>
      </w:r>
    </w:p>
    <w:p w:rsidR="00297A49" w:rsidRPr="0062720E" w:rsidRDefault="00297A49" w:rsidP="006751E2">
      <w:pPr>
        <w:ind w:firstLine="720"/>
        <w:jc w:val="both"/>
        <w:rPr>
          <w:rFonts w:asciiTheme="majorHAnsi" w:hAnsiTheme="majorHAnsi"/>
          <w:sz w:val="28"/>
          <w:szCs w:val="28"/>
        </w:rPr>
      </w:pPr>
      <w:r w:rsidRPr="0062720E">
        <w:rPr>
          <w:rFonts w:asciiTheme="majorHAnsi" w:hAnsiTheme="majorHAnsi"/>
          <w:sz w:val="28"/>
          <w:szCs w:val="28"/>
        </w:rPr>
        <w:t>Elle soutient également l’incohérence des documents produits par DALONFLEX ITALIA SARL ;</w:t>
      </w:r>
    </w:p>
    <w:p w:rsidR="009042ED" w:rsidRPr="0062720E" w:rsidRDefault="009042ED" w:rsidP="006751E2">
      <w:pPr>
        <w:ind w:firstLine="720"/>
        <w:jc w:val="both"/>
        <w:rPr>
          <w:rFonts w:asciiTheme="majorHAnsi" w:hAnsiTheme="majorHAnsi"/>
          <w:sz w:val="28"/>
          <w:szCs w:val="28"/>
        </w:rPr>
      </w:pPr>
      <w:r w:rsidRPr="0062720E">
        <w:rPr>
          <w:rFonts w:asciiTheme="majorHAnsi" w:hAnsiTheme="majorHAnsi"/>
          <w:sz w:val="28"/>
          <w:szCs w:val="28"/>
        </w:rPr>
        <w:t>En réplique et citant l’article 117</w:t>
      </w:r>
      <w:r w:rsidR="00A5246C" w:rsidRPr="0062720E">
        <w:rPr>
          <w:rFonts w:asciiTheme="majorHAnsi" w:hAnsiTheme="majorHAnsi"/>
          <w:sz w:val="28"/>
          <w:szCs w:val="28"/>
        </w:rPr>
        <w:t>la Société DALONFLEX</w:t>
      </w:r>
      <w:r w:rsidR="001C2D2B" w:rsidRPr="0062720E">
        <w:rPr>
          <w:rFonts w:asciiTheme="majorHAnsi" w:hAnsiTheme="majorHAnsi"/>
          <w:sz w:val="28"/>
          <w:szCs w:val="28"/>
        </w:rPr>
        <w:t xml:space="preserve"> demande le rejet de l’exception de judicatum solvi ensoutenant</w:t>
      </w:r>
      <w:r w:rsidR="00B57D71" w:rsidRPr="0062720E">
        <w:rPr>
          <w:rFonts w:asciiTheme="majorHAnsi" w:hAnsiTheme="majorHAnsi"/>
          <w:sz w:val="28"/>
          <w:szCs w:val="28"/>
        </w:rPr>
        <w:t xml:space="preserve"> que c’est le défendeur qui peut </w:t>
      </w:r>
      <w:r w:rsidR="001C2D2B" w:rsidRPr="0062720E">
        <w:rPr>
          <w:rFonts w:asciiTheme="majorHAnsi" w:hAnsiTheme="majorHAnsi"/>
          <w:sz w:val="28"/>
          <w:szCs w:val="28"/>
        </w:rPr>
        <w:t xml:space="preserve">la soulever </w:t>
      </w:r>
      <w:r w:rsidR="00B57D71" w:rsidRPr="0062720E">
        <w:rPr>
          <w:rFonts w:asciiTheme="majorHAnsi" w:hAnsiTheme="majorHAnsi"/>
          <w:sz w:val="28"/>
          <w:szCs w:val="28"/>
        </w:rPr>
        <w:t>contre le demandeur si ce dernier est étranger ;</w:t>
      </w:r>
    </w:p>
    <w:p w:rsidR="00B57D71" w:rsidRPr="0062720E" w:rsidRDefault="00B57D71" w:rsidP="006751E2">
      <w:pPr>
        <w:ind w:firstLine="720"/>
        <w:jc w:val="both"/>
        <w:rPr>
          <w:rFonts w:asciiTheme="majorHAnsi" w:hAnsiTheme="majorHAnsi"/>
          <w:sz w:val="28"/>
          <w:szCs w:val="28"/>
        </w:rPr>
      </w:pPr>
      <w:r w:rsidRPr="0062720E">
        <w:rPr>
          <w:rFonts w:asciiTheme="majorHAnsi" w:hAnsiTheme="majorHAnsi"/>
          <w:sz w:val="28"/>
          <w:szCs w:val="28"/>
        </w:rPr>
        <w:t>Que l’objet de cette procédure</w:t>
      </w:r>
      <w:r w:rsidR="005B63A3" w:rsidRPr="0062720E">
        <w:rPr>
          <w:rFonts w:asciiTheme="majorHAnsi" w:hAnsiTheme="majorHAnsi"/>
          <w:sz w:val="28"/>
          <w:szCs w:val="28"/>
        </w:rPr>
        <w:t xml:space="preserve">  est d’obtenir une garantie pour un paiement éventuel des frais et des dommages et </w:t>
      </w:r>
      <w:r w:rsidR="00F72174" w:rsidRPr="0062720E">
        <w:rPr>
          <w:rFonts w:asciiTheme="majorHAnsi" w:hAnsiTheme="majorHAnsi"/>
          <w:sz w:val="28"/>
          <w:szCs w:val="28"/>
        </w:rPr>
        <w:t>intérêts auxquels le demandeur</w:t>
      </w:r>
      <w:r w:rsidR="005B63A3" w:rsidRPr="0062720E">
        <w:rPr>
          <w:rFonts w:asciiTheme="majorHAnsi" w:hAnsiTheme="majorHAnsi"/>
          <w:sz w:val="28"/>
          <w:szCs w:val="28"/>
        </w:rPr>
        <w:t xml:space="preserve"> pourrait </w:t>
      </w:r>
      <w:r w:rsidR="00F72174" w:rsidRPr="0062720E">
        <w:rPr>
          <w:rFonts w:asciiTheme="majorHAnsi" w:hAnsiTheme="majorHAnsi"/>
          <w:sz w:val="28"/>
          <w:szCs w:val="28"/>
        </w:rPr>
        <w:t>être</w:t>
      </w:r>
      <w:r w:rsidR="005B63A3" w:rsidRPr="0062720E">
        <w:rPr>
          <w:rFonts w:asciiTheme="majorHAnsi" w:hAnsiTheme="majorHAnsi"/>
          <w:sz w:val="28"/>
          <w:szCs w:val="28"/>
        </w:rPr>
        <w:t xml:space="preserve"> condamné</w:t>
      </w:r>
      <w:r w:rsidR="00A5246C" w:rsidRPr="0062720E">
        <w:rPr>
          <w:rFonts w:asciiTheme="majorHAnsi" w:hAnsiTheme="majorHAnsi"/>
          <w:sz w:val="28"/>
          <w:szCs w:val="28"/>
        </w:rPr>
        <w:t> ;</w:t>
      </w:r>
    </w:p>
    <w:p w:rsidR="00A5246C" w:rsidRPr="0062720E" w:rsidRDefault="00A5246C" w:rsidP="006751E2">
      <w:pPr>
        <w:ind w:firstLine="720"/>
        <w:jc w:val="both"/>
        <w:rPr>
          <w:rFonts w:asciiTheme="majorHAnsi" w:hAnsiTheme="majorHAnsi"/>
          <w:sz w:val="28"/>
          <w:szCs w:val="28"/>
        </w:rPr>
      </w:pPr>
      <w:r w:rsidRPr="0062720E">
        <w:rPr>
          <w:rFonts w:asciiTheme="majorHAnsi" w:hAnsiTheme="majorHAnsi"/>
          <w:sz w:val="28"/>
          <w:szCs w:val="28"/>
        </w:rPr>
        <w:t>Qu’en l’</w:t>
      </w:r>
      <w:r w:rsidR="00E5622D" w:rsidRPr="0062720E">
        <w:rPr>
          <w:rFonts w:asciiTheme="majorHAnsi" w:hAnsiTheme="majorHAnsi"/>
          <w:sz w:val="28"/>
          <w:szCs w:val="28"/>
        </w:rPr>
        <w:t>espèce,  DALONFLEX estime que  l’exception est i</w:t>
      </w:r>
      <w:r w:rsidR="00D64876">
        <w:rPr>
          <w:rFonts w:asciiTheme="majorHAnsi" w:hAnsiTheme="majorHAnsi"/>
          <w:sz w:val="28"/>
          <w:szCs w:val="28"/>
        </w:rPr>
        <w:t>nopérante, pour la simple</w:t>
      </w:r>
      <w:r w:rsidR="005B325B" w:rsidRPr="0062720E">
        <w:rPr>
          <w:rFonts w:asciiTheme="majorHAnsi" w:hAnsiTheme="majorHAnsi"/>
          <w:sz w:val="28"/>
          <w:szCs w:val="28"/>
        </w:rPr>
        <w:t xml:space="preserve"> et bonne raison que MARIAMA DIALLO ne conteste pas la créance dans son principe et </w:t>
      </w:r>
      <w:r w:rsidR="00F36654" w:rsidRPr="0062720E">
        <w:rPr>
          <w:rFonts w:asciiTheme="majorHAnsi" w:hAnsiTheme="majorHAnsi"/>
          <w:sz w:val="28"/>
          <w:szCs w:val="28"/>
        </w:rPr>
        <w:t>même</w:t>
      </w:r>
      <w:r w:rsidR="005B325B" w:rsidRPr="0062720E">
        <w:rPr>
          <w:rFonts w:asciiTheme="majorHAnsi" w:hAnsiTheme="majorHAnsi"/>
          <w:sz w:val="28"/>
          <w:szCs w:val="28"/>
        </w:rPr>
        <w:t xml:space="preserve"> dans</w:t>
      </w:r>
      <w:r w:rsidR="00F36654" w:rsidRPr="0062720E">
        <w:rPr>
          <w:rFonts w:asciiTheme="majorHAnsi" w:hAnsiTheme="majorHAnsi"/>
          <w:sz w:val="28"/>
          <w:szCs w:val="28"/>
        </w:rPr>
        <w:t xml:space="preserve"> son montant  pour l’avoir reconnue  et effectué d</w:t>
      </w:r>
      <w:r w:rsidR="000759AB">
        <w:rPr>
          <w:rFonts w:asciiTheme="majorHAnsi" w:hAnsiTheme="majorHAnsi"/>
          <w:sz w:val="28"/>
          <w:szCs w:val="28"/>
        </w:rPr>
        <w:t xml:space="preserve">eux versements d’un montant de </w:t>
      </w:r>
      <w:r w:rsidR="003F797B">
        <w:rPr>
          <w:rFonts w:asciiTheme="majorHAnsi" w:hAnsiTheme="majorHAnsi"/>
          <w:sz w:val="28"/>
          <w:szCs w:val="28"/>
        </w:rPr>
        <w:t>95</w:t>
      </w:r>
      <w:r w:rsidR="00F36654" w:rsidRPr="0062720E">
        <w:rPr>
          <w:rFonts w:asciiTheme="majorHAnsi" w:hAnsiTheme="majorHAnsi"/>
          <w:sz w:val="28"/>
          <w:szCs w:val="28"/>
        </w:rPr>
        <w:t>.</w:t>
      </w:r>
      <w:r w:rsidR="003F797B">
        <w:rPr>
          <w:rFonts w:asciiTheme="majorHAnsi" w:hAnsiTheme="majorHAnsi"/>
          <w:sz w:val="28"/>
          <w:szCs w:val="28"/>
        </w:rPr>
        <w:t xml:space="preserve">397.222 </w:t>
      </w:r>
      <w:r w:rsidR="00F36654" w:rsidRPr="0062720E">
        <w:rPr>
          <w:rFonts w:asciiTheme="majorHAnsi" w:hAnsiTheme="majorHAnsi"/>
          <w:sz w:val="28"/>
          <w:szCs w:val="28"/>
        </w:rPr>
        <w:t>FCFA</w:t>
      </w:r>
      <w:r w:rsidR="004E6FB7" w:rsidRPr="0062720E">
        <w:rPr>
          <w:rFonts w:asciiTheme="majorHAnsi" w:hAnsiTheme="majorHAnsi"/>
          <w:sz w:val="28"/>
          <w:szCs w:val="28"/>
        </w:rPr>
        <w:t> ;</w:t>
      </w:r>
    </w:p>
    <w:p w:rsidR="004E6FB7" w:rsidRPr="0062720E" w:rsidRDefault="004E6FB7" w:rsidP="006751E2">
      <w:pPr>
        <w:ind w:firstLine="720"/>
        <w:jc w:val="both"/>
        <w:rPr>
          <w:rFonts w:asciiTheme="majorHAnsi" w:hAnsiTheme="majorHAnsi"/>
          <w:sz w:val="28"/>
          <w:szCs w:val="28"/>
        </w:rPr>
      </w:pPr>
      <w:r w:rsidRPr="0062720E">
        <w:rPr>
          <w:rFonts w:asciiTheme="majorHAnsi" w:hAnsiTheme="majorHAnsi"/>
          <w:sz w:val="28"/>
          <w:szCs w:val="28"/>
        </w:rPr>
        <w:t xml:space="preserve">Selon </w:t>
      </w:r>
      <w:r w:rsidR="009B301D" w:rsidRPr="0062720E">
        <w:rPr>
          <w:rFonts w:asciiTheme="majorHAnsi" w:hAnsiTheme="majorHAnsi"/>
          <w:sz w:val="28"/>
          <w:szCs w:val="28"/>
        </w:rPr>
        <w:t>elle dans c</w:t>
      </w:r>
      <w:r w:rsidRPr="0062720E">
        <w:rPr>
          <w:rFonts w:asciiTheme="majorHAnsi" w:hAnsiTheme="majorHAnsi"/>
          <w:sz w:val="28"/>
          <w:szCs w:val="28"/>
        </w:rPr>
        <w:t xml:space="preserve">es </w:t>
      </w:r>
      <w:r w:rsidR="00FD13B0" w:rsidRPr="0062720E">
        <w:rPr>
          <w:rFonts w:asciiTheme="majorHAnsi" w:hAnsiTheme="majorHAnsi"/>
          <w:sz w:val="28"/>
          <w:szCs w:val="28"/>
        </w:rPr>
        <w:t>conditions,</w:t>
      </w:r>
      <w:r w:rsidRPr="0062720E">
        <w:rPr>
          <w:rFonts w:asciiTheme="majorHAnsi" w:hAnsiTheme="majorHAnsi"/>
          <w:sz w:val="28"/>
          <w:szCs w:val="28"/>
        </w:rPr>
        <w:t xml:space="preserve"> l’exception de caution de judicatum solvi perd tout son objet parce qu’il n’ya aucun risque de c</w:t>
      </w:r>
      <w:r w:rsidR="00E843E5" w:rsidRPr="0062720E">
        <w:rPr>
          <w:rFonts w:asciiTheme="majorHAnsi" w:hAnsiTheme="majorHAnsi"/>
          <w:sz w:val="28"/>
          <w:szCs w:val="28"/>
        </w:rPr>
        <w:t>ondamnation contre elle, l’action étant justifiée et la créance reconnue dans son principe et</w:t>
      </w:r>
      <w:r w:rsidR="009B301D" w:rsidRPr="0062720E">
        <w:rPr>
          <w:rFonts w:asciiTheme="majorHAnsi" w:hAnsiTheme="majorHAnsi"/>
          <w:sz w:val="28"/>
          <w:szCs w:val="28"/>
        </w:rPr>
        <w:t xml:space="preserve"> aucune contestation sérieuse ni preuve pouvant remettre en cause</w:t>
      </w:r>
      <w:r w:rsidR="0031194B" w:rsidRPr="0062720E">
        <w:rPr>
          <w:rFonts w:asciiTheme="majorHAnsi" w:hAnsiTheme="majorHAnsi"/>
          <w:sz w:val="28"/>
          <w:szCs w:val="28"/>
        </w:rPr>
        <w:t xml:space="preserve"> la liquidité de la créance n’a pas été produite et ou soulevée ;</w:t>
      </w:r>
    </w:p>
    <w:p w:rsidR="00DF7A6D" w:rsidRPr="00DF62DA" w:rsidRDefault="00393C0A" w:rsidP="006751E2">
      <w:pPr>
        <w:ind w:firstLine="720"/>
        <w:jc w:val="both"/>
        <w:rPr>
          <w:rFonts w:asciiTheme="majorHAnsi" w:hAnsiTheme="majorHAnsi"/>
          <w:sz w:val="28"/>
          <w:szCs w:val="28"/>
        </w:rPr>
      </w:pPr>
      <w:r w:rsidRPr="0062720E">
        <w:rPr>
          <w:rFonts w:asciiTheme="majorHAnsi" w:hAnsiTheme="majorHAnsi"/>
          <w:sz w:val="28"/>
          <w:szCs w:val="28"/>
        </w:rPr>
        <w:t xml:space="preserve">Quant </w:t>
      </w:r>
      <w:r w:rsidR="00BA366C" w:rsidRPr="0062720E">
        <w:rPr>
          <w:rFonts w:asciiTheme="majorHAnsi" w:hAnsiTheme="majorHAnsi"/>
          <w:sz w:val="28"/>
          <w:szCs w:val="28"/>
        </w:rPr>
        <w:t xml:space="preserve">au fond elle maintient ses arguments et prétentions sur le </w:t>
      </w:r>
      <w:r w:rsidR="003122FC" w:rsidRPr="0062720E">
        <w:rPr>
          <w:rFonts w:asciiTheme="majorHAnsi" w:hAnsiTheme="majorHAnsi"/>
          <w:sz w:val="28"/>
          <w:szCs w:val="28"/>
        </w:rPr>
        <w:t>bienfondé</w:t>
      </w:r>
      <w:r w:rsidR="00BA366C" w:rsidRPr="0062720E">
        <w:rPr>
          <w:rFonts w:asciiTheme="majorHAnsi" w:hAnsiTheme="majorHAnsi"/>
          <w:sz w:val="28"/>
          <w:szCs w:val="28"/>
        </w:rPr>
        <w:t xml:space="preserve"> de sa créance</w:t>
      </w:r>
      <w:r w:rsidR="00D933FA" w:rsidRPr="0062720E">
        <w:rPr>
          <w:rFonts w:asciiTheme="majorHAnsi" w:hAnsiTheme="majorHAnsi"/>
          <w:sz w:val="28"/>
          <w:szCs w:val="28"/>
        </w:rPr>
        <w:t> ;</w:t>
      </w:r>
    </w:p>
    <w:p w:rsidR="007E4F35" w:rsidRPr="0062720E" w:rsidRDefault="007E4F35" w:rsidP="007E4F35">
      <w:pPr>
        <w:pStyle w:val="Paragraphedeliste"/>
        <w:ind w:left="0"/>
        <w:jc w:val="center"/>
        <w:rPr>
          <w:rFonts w:asciiTheme="majorHAnsi" w:eastAsia="Times New Roman" w:hAnsiTheme="majorHAnsi" w:cs="Aharoni"/>
          <w:b/>
          <w:sz w:val="28"/>
          <w:szCs w:val="28"/>
          <w:u w:val="single"/>
        </w:rPr>
      </w:pPr>
      <w:r w:rsidRPr="0062720E">
        <w:rPr>
          <w:rFonts w:asciiTheme="majorHAnsi" w:eastAsia="Times New Roman" w:hAnsiTheme="majorHAnsi" w:cs="Aharoni"/>
          <w:b/>
          <w:sz w:val="28"/>
          <w:szCs w:val="28"/>
          <w:u w:val="single"/>
        </w:rPr>
        <w:lastRenderedPageBreak/>
        <w:t>DISCUSSION</w:t>
      </w:r>
    </w:p>
    <w:p w:rsidR="007E4F35" w:rsidRPr="0062720E" w:rsidRDefault="007E4F35" w:rsidP="007E4F35">
      <w:pPr>
        <w:pStyle w:val="Paragraphedeliste"/>
        <w:ind w:left="0"/>
        <w:jc w:val="center"/>
        <w:rPr>
          <w:rFonts w:asciiTheme="majorHAnsi" w:eastAsia="Times New Roman" w:hAnsiTheme="majorHAnsi" w:cs="Aharoni"/>
          <w:b/>
          <w:sz w:val="28"/>
          <w:szCs w:val="28"/>
          <w:u w:val="single"/>
        </w:rPr>
      </w:pPr>
      <w:r w:rsidRPr="0062720E">
        <w:rPr>
          <w:rFonts w:asciiTheme="majorHAnsi" w:eastAsia="Times New Roman" w:hAnsiTheme="majorHAnsi" w:cs="Aharoni"/>
          <w:b/>
          <w:sz w:val="28"/>
          <w:szCs w:val="28"/>
          <w:u w:val="single"/>
        </w:rPr>
        <w:t>En la Forme</w:t>
      </w:r>
    </w:p>
    <w:p w:rsidR="007E4F35" w:rsidRPr="0062720E" w:rsidRDefault="007E4F35" w:rsidP="007E4F35">
      <w:pPr>
        <w:pStyle w:val="Paragraphedeliste"/>
        <w:ind w:left="0" w:firstLine="720"/>
        <w:jc w:val="both"/>
        <w:rPr>
          <w:rFonts w:asciiTheme="majorHAnsi" w:eastAsia="Times New Roman" w:hAnsiTheme="majorHAnsi" w:cs="Aharoni"/>
          <w:sz w:val="28"/>
          <w:szCs w:val="28"/>
        </w:rPr>
      </w:pPr>
      <w:r w:rsidRPr="0062720E">
        <w:rPr>
          <w:rFonts w:asciiTheme="majorHAnsi" w:eastAsia="Times New Roman" w:hAnsiTheme="majorHAnsi" w:cs="Aharoni"/>
          <w:sz w:val="28"/>
          <w:szCs w:val="28"/>
        </w:rPr>
        <w:t>A</w:t>
      </w:r>
      <w:r w:rsidR="002B2EE9" w:rsidRPr="0062720E">
        <w:rPr>
          <w:rFonts w:asciiTheme="majorHAnsi" w:eastAsia="Times New Roman" w:hAnsiTheme="majorHAnsi" w:cs="Aharoni"/>
          <w:sz w:val="28"/>
          <w:szCs w:val="28"/>
        </w:rPr>
        <w:t>ttendu que la Société DALONFLEX ITALIA SARL et MARIAMA DIALLO</w:t>
      </w:r>
      <w:r w:rsidRPr="0062720E">
        <w:rPr>
          <w:rFonts w:asciiTheme="majorHAnsi" w:eastAsia="Times New Roman" w:hAnsiTheme="majorHAnsi" w:cs="Aharoni"/>
          <w:sz w:val="28"/>
          <w:szCs w:val="28"/>
        </w:rPr>
        <w:t xml:space="preserve"> sont représentées respectivement par </w:t>
      </w:r>
      <w:r w:rsidR="002B2EE9" w:rsidRPr="0062720E">
        <w:rPr>
          <w:rFonts w:asciiTheme="majorHAnsi" w:eastAsia="Times New Roman" w:hAnsiTheme="majorHAnsi" w:cs="Aharoni"/>
          <w:sz w:val="28"/>
          <w:szCs w:val="28"/>
        </w:rPr>
        <w:t>la SCPA BNI et la SCPA MANDELA</w:t>
      </w:r>
      <w:r w:rsidRPr="0062720E">
        <w:rPr>
          <w:rFonts w:asciiTheme="majorHAnsi" w:eastAsia="Times New Roman" w:hAnsiTheme="majorHAnsi" w:cs="Aharoni"/>
          <w:sz w:val="28"/>
          <w:szCs w:val="28"/>
        </w:rPr>
        <w:t>;</w:t>
      </w:r>
    </w:p>
    <w:p w:rsidR="007E4F35" w:rsidRPr="0062720E" w:rsidRDefault="007E4F35" w:rsidP="007E4F35">
      <w:pPr>
        <w:pStyle w:val="Paragraphedeliste"/>
        <w:ind w:left="0"/>
        <w:jc w:val="both"/>
        <w:rPr>
          <w:rFonts w:asciiTheme="majorHAnsi" w:eastAsia="Times New Roman" w:hAnsiTheme="majorHAnsi" w:cs="Aharoni"/>
          <w:sz w:val="28"/>
          <w:szCs w:val="28"/>
        </w:rPr>
      </w:pPr>
      <w:r w:rsidRPr="0062720E">
        <w:rPr>
          <w:rFonts w:asciiTheme="majorHAnsi" w:eastAsia="Times New Roman" w:hAnsiTheme="majorHAnsi" w:cs="Aharoni"/>
          <w:sz w:val="28"/>
          <w:szCs w:val="28"/>
        </w:rPr>
        <w:t>Qu’il ya lieu de statuer contradictoirement à leur égard ;</w:t>
      </w:r>
    </w:p>
    <w:p w:rsidR="007E4F35" w:rsidRPr="0062720E" w:rsidRDefault="007E4F35" w:rsidP="007E4F35">
      <w:pPr>
        <w:pStyle w:val="Paragraphedeliste"/>
        <w:ind w:left="0"/>
        <w:jc w:val="center"/>
        <w:rPr>
          <w:rFonts w:asciiTheme="majorHAnsi" w:eastAsia="Times New Roman" w:hAnsiTheme="majorHAnsi" w:cs="Aharoni"/>
          <w:sz w:val="28"/>
          <w:szCs w:val="28"/>
          <w:u w:val="single"/>
        </w:rPr>
      </w:pPr>
      <w:r w:rsidRPr="0062720E">
        <w:rPr>
          <w:rFonts w:asciiTheme="majorHAnsi" w:eastAsia="Times New Roman" w:hAnsiTheme="majorHAnsi" w:cs="Aharoni"/>
          <w:b/>
          <w:sz w:val="28"/>
          <w:szCs w:val="28"/>
          <w:u w:val="single"/>
        </w:rPr>
        <w:t>Sur l’exception de judicatum solvi </w:t>
      </w:r>
      <w:r w:rsidRPr="0062720E">
        <w:rPr>
          <w:rFonts w:asciiTheme="majorHAnsi" w:eastAsia="Times New Roman" w:hAnsiTheme="majorHAnsi" w:cs="Aharoni"/>
          <w:sz w:val="28"/>
          <w:szCs w:val="28"/>
          <w:u w:val="single"/>
        </w:rPr>
        <w:t>:</w:t>
      </w:r>
    </w:p>
    <w:p w:rsidR="007E4F35" w:rsidRPr="0062720E" w:rsidRDefault="007E4F35" w:rsidP="007E4F35">
      <w:pPr>
        <w:ind w:firstLine="720"/>
        <w:jc w:val="both"/>
        <w:rPr>
          <w:rFonts w:asciiTheme="majorHAnsi" w:eastAsia="Bookman Old Style,Courier New" w:hAnsiTheme="majorHAnsi" w:cs="Aharoni"/>
          <w:sz w:val="28"/>
          <w:szCs w:val="28"/>
        </w:rPr>
      </w:pPr>
      <w:r w:rsidRPr="0062720E">
        <w:rPr>
          <w:rFonts w:asciiTheme="majorHAnsi" w:eastAsia="Times New Roman" w:hAnsiTheme="majorHAnsi" w:cs="Aharoni"/>
          <w:sz w:val="28"/>
          <w:szCs w:val="28"/>
        </w:rPr>
        <w:t>Attend</w:t>
      </w:r>
      <w:r w:rsidR="00491E2F" w:rsidRPr="0062720E">
        <w:rPr>
          <w:rFonts w:asciiTheme="majorHAnsi" w:eastAsia="Times New Roman" w:hAnsiTheme="majorHAnsi" w:cs="Aharoni"/>
          <w:sz w:val="28"/>
          <w:szCs w:val="28"/>
        </w:rPr>
        <w:t>u que MARIAMA DIALLO</w:t>
      </w:r>
      <w:r w:rsidRPr="0062720E">
        <w:rPr>
          <w:rFonts w:asciiTheme="majorHAnsi" w:eastAsia="Bookman Old Style,Courier New" w:hAnsiTheme="majorHAnsi" w:cs="Aharoni"/>
          <w:sz w:val="28"/>
          <w:szCs w:val="28"/>
        </w:rPr>
        <w:t xml:space="preserve"> s’appuie sur les articles 117 et 118 du code de procédure civile et soulève en la forme et avant tout débat au fond l’exception de Judicat</w:t>
      </w:r>
      <w:r w:rsidR="00491E2F" w:rsidRPr="0062720E">
        <w:rPr>
          <w:rFonts w:asciiTheme="majorHAnsi" w:eastAsia="Bookman Old Style,Courier New" w:hAnsiTheme="majorHAnsi" w:cs="Aharoni"/>
          <w:sz w:val="28"/>
          <w:szCs w:val="28"/>
        </w:rPr>
        <w:t>um Solvi aux motifs que la Société DALONFLEX est une Société italienne</w:t>
      </w:r>
      <w:r w:rsidRPr="0062720E">
        <w:rPr>
          <w:rFonts w:asciiTheme="majorHAnsi" w:eastAsia="Bookman Old Style,Courier New" w:hAnsiTheme="majorHAnsi" w:cs="Aharoni"/>
          <w:sz w:val="28"/>
          <w:szCs w:val="28"/>
        </w:rPr>
        <w:t>  et qu’il s’agit d’une demanderesse étrangère;</w:t>
      </w:r>
    </w:p>
    <w:p w:rsidR="007E4F35" w:rsidRPr="0062720E" w:rsidRDefault="00DC5D64" w:rsidP="007E4F35">
      <w:pPr>
        <w:ind w:firstLine="720"/>
        <w:jc w:val="both"/>
        <w:rPr>
          <w:rFonts w:asciiTheme="majorHAnsi" w:eastAsia="Bookman Old Style,Courier New" w:hAnsiTheme="majorHAnsi" w:cs="Aharoni"/>
          <w:sz w:val="28"/>
          <w:szCs w:val="28"/>
        </w:rPr>
      </w:pPr>
      <w:r w:rsidRPr="0062720E">
        <w:rPr>
          <w:rFonts w:asciiTheme="majorHAnsi" w:eastAsia="Bookman Old Style,Courier New" w:hAnsiTheme="majorHAnsi" w:cs="Aharoni"/>
          <w:sz w:val="28"/>
          <w:szCs w:val="28"/>
        </w:rPr>
        <w:t xml:space="preserve">Que non seulement DALONFLEX ITALIA </w:t>
      </w:r>
      <w:r w:rsidR="00CE0B7C" w:rsidRPr="0062720E">
        <w:rPr>
          <w:rFonts w:asciiTheme="majorHAnsi" w:eastAsia="Bookman Old Style,Courier New" w:hAnsiTheme="majorHAnsi" w:cs="Aharoni"/>
          <w:sz w:val="28"/>
          <w:szCs w:val="28"/>
        </w:rPr>
        <w:t>SARL</w:t>
      </w:r>
      <w:r w:rsidR="007E4F35" w:rsidRPr="0062720E">
        <w:rPr>
          <w:rFonts w:asciiTheme="majorHAnsi" w:eastAsia="Bookman Old Style,Courier New" w:hAnsiTheme="majorHAnsi" w:cs="Aharoni"/>
          <w:sz w:val="28"/>
          <w:szCs w:val="28"/>
        </w:rPr>
        <w:t xml:space="preserve"> est une société étrangère et ne justifie d’aucune propriété immobilière sur le territoire du Niger mais aussi son pays d’origine n’a aucune convention ni accord judiciaire avec la République du Niger ;</w:t>
      </w:r>
    </w:p>
    <w:p w:rsidR="00881641" w:rsidRPr="0062720E" w:rsidRDefault="00CE0B7C" w:rsidP="006751E2">
      <w:pPr>
        <w:ind w:firstLine="720"/>
        <w:jc w:val="both"/>
        <w:rPr>
          <w:rFonts w:asciiTheme="majorHAnsi" w:hAnsiTheme="majorHAnsi"/>
          <w:sz w:val="28"/>
          <w:szCs w:val="28"/>
        </w:rPr>
      </w:pPr>
      <w:r w:rsidRPr="0062720E">
        <w:rPr>
          <w:rFonts w:asciiTheme="majorHAnsi" w:eastAsia="Times New Roman" w:hAnsiTheme="majorHAnsi" w:cs="Aharoni"/>
          <w:sz w:val="28"/>
          <w:szCs w:val="28"/>
        </w:rPr>
        <w:t>Que DALONFLEX</w:t>
      </w:r>
      <w:r w:rsidR="007E4F35" w:rsidRPr="0062720E">
        <w:rPr>
          <w:rFonts w:asciiTheme="majorHAnsi" w:eastAsia="Bookman Old Style,Courier New" w:hAnsiTheme="majorHAnsi" w:cs="Aharoni"/>
          <w:sz w:val="28"/>
          <w:szCs w:val="28"/>
        </w:rPr>
        <w:t xml:space="preserve"> soutient au contraire </w:t>
      </w:r>
      <w:r w:rsidR="00EE1C4F">
        <w:rPr>
          <w:rFonts w:asciiTheme="majorHAnsi" w:eastAsia="Bookman Old Style,Courier New" w:hAnsiTheme="majorHAnsi" w:cs="Aharoni"/>
          <w:sz w:val="28"/>
          <w:szCs w:val="28"/>
        </w:rPr>
        <w:t xml:space="preserve"> que </w:t>
      </w:r>
      <w:r w:rsidR="00881641" w:rsidRPr="0062720E">
        <w:rPr>
          <w:rFonts w:asciiTheme="majorHAnsi" w:hAnsiTheme="majorHAnsi"/>
          <w:sz w:val="28"/>
          <w:szCs w:val="28"/>
        </w:rPr>
        <w:t>c’est le défendeur qui peut la soulever contre le demandeur si ce dernier est étranger ;</w:t>
      </w:r>
    </w:p>
    <w:p w:rsidR="00881641" w:rsidRPr="0062720E" w:rsidRDefault="00881641" w:rsidP="006751E2">
      <w:pPr>
        <w:ind w:firstLine="720"/>
        <w:jc w:val="both"/>
        <w:rPr>
          <w:rFonts w:asciiTheme="majorHAnsi" w:hAnsiTheme="majorHAnsi"/>
          <w:sz w:val="28"/>
          <w:szCs w:val="28"/>
        </w:rPr>
      </w:pPr>
      <w:r w:rsidRPr="0062720E">
        <w:rPr>
          <w:rFonts w:asciiTheme="majorHAnsi" w:hAnsiTheme="majorHAnsi"/>
          <w:sz w:val="28"/>
          <w:szCs w:val="28"/>
        </w:rPr>
        <w:t>Que l’objet de cette procédure  est d’obtenir une garantie pour un paiement éventuel des frais et des dommages et intérêts auxquels le demandeur pourrait être condamné ;</w:t>
      </w:r>
    </w:p>
    <w:p w:rsidR="00881641" w:rsidRPr="0062720E" w:rsidRDefault="00881641" w:rsidP="006751E2">
      <w:pPr>
        <w:ind w:firstLine="720"/>
        <w:jc w:val="both"/>
        <w:rPr>
          <w:rFonts w:asciiTheme="majorHAnsi" w:hAnsiTheme="majorHAnsi"/>
          <w:sz w:val="28"/>
          <w:szCs w:val="28"/>
        </w:rPr>
      </w:pPr>
      <w:r w:rsidRPr="0062720E">
        <w:rPr>
          <w:rFonts w:asciiTheme="majorHAnsi" w:hAnsiTheme="majorHAnsi"/>
          <w:sz w:val="28"/>
          <w:szCs w:val="28"/>
        </w:rPr>
        <w:t>Qu’en l’</w:t>
      </w:r>
      <w:r w:rsidR="006B61AC" w:rsidRPr="0062720E">
        <w:rPr>
          <w:rFonts w:asciiTheme="majorHAnsi" w:hAnsiTheme="majorHAnsi"/>
          <w:sz w:val="28"/>
          <w:szCs w:val="28"/>
        </w:rPr>
        <w:t>espèce, l’</w:t>
      </w:r>
      <w:r w:rsidRPr="0062720E">
        <w:rPr>
          <w:rFonts w:asciiTheme="majorHAnsi" w:hAnsiTheme="majorHAnsi"/>
          <w:sz w:val="28"/>
          <w:szCs w:val="28"/>
        </w:rPr>
        <w:t>exception est inopérante, pour la simple raison et bonne raison que MARIAMA DIALLO ne conteste pas la créance dans son principe et même dans son montant  pour l’avoir reconnue  et effectué deux versements d’un montant de 14.999.745 FCFA ;</w:t>
      </w:r>
    </w:p>
    <w:p w:rsidR="00881641" w:rsidRPr="0062720E" w:rsidRDefault="00881641" w:rsidP="006751E2">
      <w:pPr>
        <w:ind w:firstLine="720"/>
        <w:jc w:val="both"/>
        <w:rPr>
          <w:rFonts w:asciiTheme="majorHAnsi" w:hAnsiTheme="majorHAnsi"/>
          <w:sz w:val="28"/>
          <w:szCs w:val="28"/>
        </w:rPr>
      </w:pPr>
      <w:r w:rsidRPr="0062720E">
        <w:rPr>
          <w:rFonts w:asciiTheme="majorHAnsi" w:hAnsiTheme="majorHAnsi"/>
          <w:sz w:val="28"/>
          <w:szCs w:val="28"/>
        </w:rPr>
        <w:t>Selon elle dans ces conditions, l’exception de caution de judicatum solvi perd tout son objet parce qu’il n’ya aucun risque de condamnation contre elle, l’action étant justifiée et la créance reconnue dans son principe et aucune contestation sérieuse ni preuve pouvant remettre en cause la liquidité de la créance n’a pas été produite et ou soulevée ;</w:t>
      </w:r>
    </w:p>
    <w:p w:rsidR="007E4F35" w:rsidRPr="0062720E" w:rsidRDefault="007E4F35"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sz w:val="28"/>
          <w:szCs w:val="28"/>
        </w:rPr>
        <w:lastRenderedPageBreak/>
        <w:t xml:space="preserve">Attendu qu’à la lecture des articles 115 et 117 du code de procédure civile </w:t>
      </w:r>
      <w:r w:rsidRPr="0062720E">
        <w:rPr>
          <w:rFonts w:asciiTheme="majorHAnsi" w:hAnsiTheme="majorHAnsi" w:cs="Aharoni"/>
          <w:color w:val="231F20"/>
          <w:sz w:val="28"/>
          <w:szCs w:val="28"/>
        </w:rPr>
        <w:t>l’exception de judicatum solvi  est une exception qui doit être soulevée avant toute autre exception ;</w:t>
      </w:r>
    </w:p>
    <w:p w:rsidR="007E4F35" w:rsidRPr="0062720E" w:rsidRDefault="009D24C7"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 xml:space="preserve">Que la Société DALONFLEX ITALIA </w:t>
      </w:r>
      <w:r w:rsidR="00C45F02" w:rsidRPr="0062720E">
        <w:rPr>
          <w:rFonts w:asciiTheme="majorHAnsi" w:hAnsiTheme="majorHAnsi" w:cs="Aharoni"/>
          <w:color w:val="231F20"/>
          <w:sz w:val="28"/>
          <w:szCs w:val="28"/>
        </w:rPr>
        <w:t>SARL,</w:t>
      </w:r>
      <w:r w:rsidR="007E4F35" w:rsidRPr="0062720E">
        <w:rPr>
          <w:rFonts w:asciiTheme="majorHAnsi" w:hAnsiTheme="majorHAnsi" w:cs="Aharoni"/>
          <w:color w:val="231F20"/>
          <w:sz w:val="28"/>
          <w:szCs w:val="28"/>
        </w:rPr>
        <w:t xml:space="preserve"> soulève ladite exception</w:t>
      </w:r>
      <w:r w:rsidR="00965052" w:rsidRPr="0062720E">
        <w:rPr>
          <w:rFonts w:asciiTheme="majorHAnsi" w:hAnsiTheme="majorHAnsi" w:cs="Aharoni"/>
          <w:color w:val="231F20"/>
          <w:sz w:val="28"/>
          <w:szCs w:val="28"/>
        </w:rPr>
        <w:t xml:space="preserve"> dès la forme et avant tout débat sur le fond et cela </w:t>
      </w:r>
      <w:r w:rsidR="007E4F35" w:rsidRPr="0062720E">
        <w:rPr>
          <w:rFonts w:asciiTheme="majorHAnsi" w:hAnsiTheme="majorHAnsi" w:cs="Aharoni"/>
          <w:color w:val="231F20"/>
          <w:sz w:val="28"/>
          <w:szCs w:val="28"/>
        </w:rPr>
        <w:t xml:space="preserve"> conformément à la loi ;</w:t>
      </w:r>
    </w:p>
    <w:p w:rsidR="007E4F35" w:rsidRPr="0062720E" w:rsidRDefault="007E4F35"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Qu’il ya lieu de la déclarer recevable en son exception ;</w:t>
      </w:r>
    </w:p>
    <w:p w:rsidR="007E4F35" w:rsidRPr="0062720E" w:rsidRDefault="007E4F35" w:rsidP="006751E2">
      <w:pPr>
        <w:autoSpaceDE w:val="0"/>
        <w:autoSpaceDN w:val="0"/>
        <w:adjustRightInd w:val="0"/>
        <w:spacing w:after="0"/>
        <w:jc w:val="both"/>
        <w:rPr>
          <w:rFonts w:asciiTheme="majorHAnsi" w:hAnsiTheme="majorHAnsi" w:cs="Aharoni"/>
          <w:color w:val="231F20"/>
          <w:sz w:val="28"/>
          <w:szCs w:val="28"/>
        </w:rPr>
      </w:pPr>
      <w:r w:rsidRPr="0062720E">
        <w:rPr>
          <w:rFonts w:asciiTheme="majorHAnsi" w:hAnsiTheme="majorHAnsi" w:cs="Aharoni"/>
          <w:sz w:val="28"/>
          <w:szCs w:val="28"/>
        </w:rPr>
        <w:t>Attendu</w:t>
      </w:r>
      <w:r w:rsidR="00771A67" w:rsidRPr="0062720E">
        <w:rPr>
          <w:rFonts w:asciiTheme="majorHAnsi" w:hAnsiTheme="majorHAnsi" w:cs="Aharoni"/>
          <w:sz w:val="28"/>
          <w:szCs w:val="28"/>
        </w:rPr>
        <w:t xml:space="preserve"> que toutes les deux parties </w:t>
      </w:r>
      <w:r w:rsidR="00BD1932">
        <w:rPr>
          <w:rFonts w:asciiTheme="majorHAnsi" w:hAnsiTheme="majorHAnsi" w:cs="Aharoni"/>
          <w:sz w:val="28"/>
          <w:szCs w:val="28"/>
        </w:rPr>
        <w:t xml:space="preserve">sont </w:t>
      </w:r>
      <w:r w:rsidR="00771A67" w:rsidRPr="0062720E">
        <w:rPr>
          <w:rFonts w:asciiTheme="majorHAnsi" w:hAnsiTheme="majorHAnsi" w:cs="Aharoni"/>
          <w:sz w:val="28"/>
          <w:szCs w:val="28"/>
        </w:rPr>
        <w:t xml:space="preserve">unanimes </w:t>
      </w:r>
      <w:r w:rsidRPr="0062720E">
        <w:rPr>
          <w:rFonts w:asciiTheme="majorHAnsi" w:hAnsiTheme="majorHAnsi" w:cs="Aharoni"/>
          <w:sz w:val="28"/>
          <w:szCs w:val="28"/>
        </w:rPr>
        <w:t xml:space="preserve">que l’article 117 </w:t>
      </w:r>
      <w:r w:rsidRPr="0062720E">
        <w:rPr>
          <w:rFonts w:asciiTheme="majorHAnsi" w:hAnsiTheme="majorHAnsi" w:cs="Aharoni"/>
          <w:color w:val="231F20"/>
          <w:sz w:val="28"/>
          <w:szCs w:val="28"/>
        </w:rPr>
        <w:t>du  code de procédure civile dispose que : «Sous réserve des conventions et accords internationaux, tout étranger, demandeur principal ou intervenant, est tenu, si le défendeur le requiert avant toute exception, de fournir caution destinée au payement des frais et des dommages intérêts auxquels il pourrait être condamné » ;</w:t>
      </w:r>
    </w:p>
    <w:p w:rsidR="00E276D3" w:rsidRPr="0062720E" w:rsidRDefault="00E276D3"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 xml:space="preserve">Qu’aux termes de l’article </w:t>
      </w:r>
      <w:r w:rsidR="00324BE7">
        <w:rPr>
          <w:rFonts w:asciiTheme="majorHAnsi" w:hAnsiTheme="majorHAnsi" w:cs="Aharoni"/>
          <w:color w:val="231F20"/>
          <w:sz w:val="28"/>
          <w:szCs w:val="28"/>
        </w:rPr>
        <w:t>1</w:t>
      </w:r>
      <w:r w:rsidRPr="0062720E">
        <w:rPr>
          <w:rFonts w:asciiTheme="majorHAnsi" w:hAnsiTheme="majorHAnsi" w:cs="Aharoni"/>
          <w:color w:val="231F20"/>
          <w:sz w:val="28"/>
          <w:szCs w:val="28"/>
        </w:rPr>
        <w:t>6 du code civile : « </w:t>
      </w:r>
      <w:r w:rsidR="00067C6C" w:rsidRPr="0062720E">
        <w:rPr>
          <w:rFonts w:asciiTheme="majorHAnsi" w:hAnsiTheme="majorHAnsi" w:cs="Aharoni"/>
          <w:color w:val="231F20"/>
          <w:sz w:val="28"/>
          <w:szCs w:val="28"/>
        </w:rPr>
        <w:t>en toutes matières, l’</w:t>
      </w:r>
      <w:r w:rsidR="00A95D21" w:rsidRPr="0062720E">
        <w:rPr>
          <w:rFonts w:asciiTheme="majorHAnsi" w:hAnsiTheme="majorHAnsi" w:cs="Aharoni"/>
          <w:color w:val="231F20"/>
          <w:sz w:val="28"/>
          <w:szCs w:val="28"/>
        </w:rPr>
        <w:t>é</w:t>
      </w:r>
      <w:r w:rsidR="00067C6C" w:rsidRPr="0062720E">
        <w:rPr>
          <w:rFonts w:asciiTheme="majorHAnsi" w:hAnsiTheme="majorHAnsi" w:cs="Aharoni"/>
          <w:color w:val="231F20"/>
          <w:sz w:val="28"/>
          <w:szCs w:val="28"/>
        </w:rPr>
        <w:t>tranger qui sera demandeur pri</w:t>
      </w:r>
      <w:r w:rsidR="006E6A20" w:rsidRPr="0062720E">
        <w:rPr>
          <w:rFonts w:asciiTheme="majorHAnsi" w:hAnsiTheme="majorHAnsi" w:cs="Aharoni"/>
          <w:color w:val="231F20"/>
          <w:sz w:val="28"/>
          <w:szCs w:val="28"/>
        </w:rPr>
        <w:t xml:space="preserve">ncipal ou intervenant  sera tenu de donner caution pour le paiement des frais et dommages et </w:t>
      </w:r>
      <w:r w:rsidR="00A95D21" w:rsidRPr="0062720E">
        <w:rPr>
          <w:rFonts w:asciiTheme="majorHAnsi" w:hAnsiTheme="majorHAnsi" w:cs="Aharoni"/>
          <w:color w:val="231F20"/>
          <w:sz w:val="28"/>
          <w:szCs w:val="28"/>
        </w:rPr>
        <w:t>intérêts</w:t>
      </w:r>
      <w:r w:rsidR="006E6A20" w:rsidRPr="0062720E">
        <w:rPr>
          <w:rFonts w:asciiTheme="majorHAnsi" w:hAnsiTheme="majorHAnsi" w:cs="Aharoni"/>
          <w:color w:val="231F20"/>
          <w:sz w:val="28"/>
          <w:szCs w:val="28"/>
        </w:rPr>
        <w:t xml:space="preserve"> résultant du procès à moins qu’il ne dispose </w:t>
      </w:r>
      <w:r w:rsidR="00A95D21" w:rsidRPr="0062720E">
        <w:rPr>
          <w:rFonts w:asciiTheme="majorHAnsi" w:hAnsiTheme="majorHAnsi" w:cs="Aharoni"/>
          <w:color w:val="231F20"/>
          <w:sz w:val="28"/>
          <w:szCs w:val="28"/>
        </w:rPr>
        <w:t>au Niger des immeubles de valeur suffisante pour assurer ce paiement</w:t>
      </w:r>
      <w:r w:rsidR="009F1506" w:rsidRPr="0062720E">
        <w:rPr>
          <w:rFonts w:asciiTheme="majorHAnsi" w:hAnsiTheme="majorHAnsi" w:cs="Aharoni"/>
          <w:color w:val="231F20"/>
          <w:sz w:val="28"/>
          <w:szCs w:val="28"/>
        </w:rPr>
        <w:t> »</w:t>
      </w:r>
      <w:r w:rsidR="00A95D21" w:rsidRPr="0062720E">
        <w:rPr>
          <w:rFonts w:asciiTheme="majorHAnsi" w:hAnsiTheme="majorHAnsi" w:cs="Aharoni"/>
          <w:color w:val="231F20"/>
          <w:sz w:val="28"/>
          <w:szCs w:val="28"/>
        </w:rPr>
        <w:t> ;</w:t>
      </w:r>
    </w:p>
    <w:p w:rsidR="00AA10EC" w:rsidRPr="0062720E" w:rsidRDefault="007E4F35"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Qu’en l’espèce il est constant comme le fait remarquer</w:t>
      </w:r>
      <w:r w:rsidR="00AA10EC" w:rsidRPr="0062720E">
        <w:rPr>
          <w:rFonts w:asciiTheme="majorHAnsi" w:hAnsiTheme="majorHAnsi" w:cs="Aharoni"/>
          <w:color w:val="231F20"/>
          <w:sz w:val="28"/>
          <w:szCs w:val="28"/>
        </w:rPr>
        <w:t xml:space="preserve"> MARIAMA DIALLO  que la Société DALONFLEX ITALIA SARL</w:t>
      </w:r>
      <w:r w:rsidRPr="0062720E">
        <w:rPr>
          <w:rFonts w:asciiTheme="majorHAnsi" w:hAnsiTheme="majorHAnsi" w:cs="Aharoni"/>
          <w:color w:val="231F20"/>
          <w:sz w:val="28"/>
          <w:szCs w:val="28"/>
        </w:rPr>
        <w:t>,  est bien un</w:t>
      </w:r>
      <w:r w:rsidR="00AA10EC" w:rsidRPr="0062720E">
        <w:rPr>
          <w:rFonts w:asciiTheme="majorHAnsi" w:hAnsiTheme="majorHAnsi" w:cs="Aharoni"/>
          <w:color w:val="231F20"/>
          <w:sz w:val="28"/>
          <w:szCs w:val="28"/>
        </w:rPr>
        <w:t>e société de nationalité italienne</w:t>
      </w:r>
      <w:r w:rsidRPr="0062720E">
        <w:rPr>
          <w:rFonts w:asciiTheme="majorHAnsi" w:hAnsiTheme="majorHAnsi" w:cs="Aharoni"/>
          <w:color w:val="231F20"/>
          <w:sz w:val="28"/>
          <w:szCs w:val="28"/>
        </w:rPr>
        <w:t xml:space="preserve"> donc étrangère</w:t>
      </w:r>
      <w:r w:rsidR="00AA10EC" w:rsidRPr="0062720E">
        <w:rPr>
          <w:rFonts w:asciiTheme="majorHAnsi" w:hAnsiTheme="majorHAnsi" w:cs="Aharoni"/>
          <w:color w:val="231F20"/>
          <w:sz w:val="28"/>
          <w:szCs w:val="28"/>
        </w:rPr>
        <w:t> ;</w:t>
      </w:r>
    </w:p>
    <w:p w:rsidR="007E4F35" w:rsidRPr="0062720E" w:rsidRDefault="00AA10EC"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Q</w:t>
      </w:r>
      <w:r w:rsidR="006E55EA">
        <w:rPr>
          <w:rFonts w:asciiTheme="majorHAnsi" w:hAnsiTheme="majorHAnsi" w:cs="Aharoni"/>
          <w:color w:val="231F20"/>
          <w:sz w:val="28"/>
          <w:szCs w:val="28"/>
        </w:rPr>
        <w:t>ue d’une part DALONFLEX ITALIA</w:t>
      </w:r>
      <w:r w:rsidR="00D736C4">
        <w:rPr>
          <w:rFonts w:asciiTheme="majorHAnsi" w:hAnsiTheme="majorHAnsi" w:cs="Aharoni"/>
          <w:color w:val="231F20"/>
          <w:sz w:val="28"/>
          <w:szCs w:val="28"/>
        </w:rPr>
        <w:t xml:space="preserve"> n’apporte ni la preuve</w:t>
      </w:r>
      <w:r w:rsidR="007E4F35" w:rsidRPr="0062720E">
        <w:rPr>
          <w:rFonts w:asciiTheme="majorHAnsi" w:hAnsiTheme="majorHAnsi" w:cs="Aharoni"/>
          <w:color w:val="231F20"/>
          <w:sz w:val="28"/>
          <w:szCs w:val="28"/>
        </w:rPr>
        <w:t xml:space="preserve"> qu’entr</w:t>
      </w:r>
      <w:r w:rsidR="005C2E97" w:rsidRPr="0062720E">
        <w:rPr>
          <w:rFonts w:asciiTheme="majorHAnsi" w:hAnsiTheme="majorHAnsi" w:cs="Aharoni"/>
          <w:color w:val="231F20"/>
          <w:sz w:val="28"/>
          <w:szCs w:val="28"/>
        </w:rPr>
        <w:t>e son pays d’origine l’Italie</w:t>
      </w:r>
      <w:r w:rsidR="007E4F35" w:rsidRPr="0062720E">
        <w:rPr>
          <w:rFonts w:asciiTheme="majorHAnsi" w:hAnsiTheme="majorHAnsi" w:cs="Aharoni"/>
          <w:color w:val="231F20"/>
          <w:sz w:val="28"/>
          <w:szCs w:val="28"/>
        </w:rPr>
        <w:t xml:space="preserve"> et  le NIGER  il existe un accord ou une convent</w:t>
      </w:r>
      <w:r w:rsidR="004A61DD" w:rsidRPr="0062720E">
        <w:rPr>
          <w:rFonts w:asciiTheme="majorHAnsi" w:hAnsiTheme="majorHAnsi" w:cs="Aharoni"/>
          <w:color w:val="231F20"/>
          <w:sz w:val="28"/>
          <w:szCs w:val="28"/>
        </w:rPr>
        <w:t>io</w:t>
      </w:r>
      <w:r w:rsidR="00D736C4">
        <w:rPr>
          <w:rFonts w:asciiTheme="majorHAnsi" w:hAnsiTheme="majorHAnsi" w:cs="Aharoni"/>
          <w:color w:val="231F20"/>
          <w:sz w:val="28"/>
          <w:szCs w:val="28"/>
        </w:rPr>
        <w:t xml:space="preserve">n de coopération judiciaire, ni  celle attestant </w:t>
      </w:r>
      <w:r w:rsidR="004A61DD" w:rsidRPr="0062720E">
        <w:rPr>
          <w:rFonts w:asciiTheme="majorHAnsi" w:hAnsiTheme="majorHAnsi" w:cs="Aharoni"/>
          <w:color w:val="231F20"/>
          <w:sz w:val="28"/>
          <w:szCs w:val="28"/>
        </w:rPr>
        <w:t xml:space="preserve">qu’elle dispose au Niger des immeubles de valeur suffisante pour </w:t>
      </w:r>
      <w:r w:rsidR="003B49EB" w:rsidRPr="0062720E">
        <w:rPr>
          <w:rFonts w:asciiTheme="majorHAnsi" w:hAnsiTheme="majorHAnsi" w:cs="Aharoni"/>
          <w:color w:val="231F20"/>
          <w:sz w:val="28"/>
          <w:szCs w:val="28"/>
        </w:rPr>
        <w:t>éventuellement assurer l</w:t>
      </w:r>
      <w:r w:rsidR="004A61DD" w:rsidRPr="0062720E">
        <w:rPr>
          <w:rFonts w:asciiTheme="majorHAnsi" w:hAnsiTheme="majorHAnsi" w:cs="Aharoni"/>
          <w:color w:val="231F20"/>
          <w:sz w:val="28"/>
          <w:szCs w:val="28"/>
        </w:rPr>
        <w:t>e paiement</w:t>
      </w:r>
      <w:r w:rsidR="003B49EB" w:rsidRPr="0062720E">
        <w:rPr>
          <w:rFonts w:asciiTheme="majorHAnsi" w:hAnsiTheme="majorHAnsi" w:cs="Aharoni"/>
          <w:color w:val="231F20"/>
          <w:sz w:val="28"/>
          <w:szCs w:val="28"/>
        </w:rPr>
        <w:t xml:space="preserve"> des frais et dommages et intérêts pouvant</w:t>
      </w:r>
      <w:r w:rsidR="009729DB" w:rsidRPr="0062720E">
        <w:rPr>
          <w:rFonts w:asciiTheme="majorHAnsi" w:hAnsiTheme="majorHAnsi" w:cs="Aharoni"/>
          <w:color w:val="231F20"/>
          <w:sz w:val="28"/>
          <w:szCs w:val="28"/>
        </w:rPr>
        <w:t xml:space="preserve"> résulter du procès ;</w:t>
      </w:r>
    </w:p>
    <w:p w:rsidR="0053156A" w:rsidRDefault="00FB0D24"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Que</w:t>
      </w:r>
      <w:r w:rsidR="00D736C4">
        <w:rPr>
          <w:rFonts w:asciiTheme="majorHAnsi" w:hAnsiTheme="majorHAnsi" w:cs="Aharoni"/>
          <w:color w:val="231F20"/>
          <w:sz w:val="28"/>
          <w:szCs w:val="28"/>
        </w:rPr>
        <w:t xml:space="preserve"> contrairement à ses arguments,</w:t>
      </w:r>
      <w:r w:rsidR="004C0267">
        <w:rPr>
          <w:rFonts w:asciiTheme="majorHAnsi" w:hAnsiTheme="majorHAnsi" w:cs="Aharoni"/>
          <w:color w:val="231F20"/>
          <w:sz w:val="28"/>
          <w:szCs w:val="28"/>
        </w:rPr>
        <w:t xml:space="preserve"> l’existence, </w:t>
      </w:r>
      <w:r w:rsidRPr="0062720E">
        <w:rPr>
          <w:rFonts w:asciiTheme="majorHAnsi" w:hAnsiTheme="majorHAnsi" w:cs="Aharoni"/>
          <w:color w:val="231F20"/>
          <w:sz w:val="28"/>
          <w:szCs w:val="28"/>
        </w:rPr>
        <w:t xml:space="preserve">la certitude de la </w:t>
      </w:r>
      <w:r w:rsidR="00736DD6" w:rsidRPr="0062720E">
        <w:rPr>
          <w:rFonts w:asciiTheme="majorHAnsi" w:hAnsiTheme="majorHAnsi" w:cs="Aharoni"/>
          <w:color w:val="231F20"/>
          <w:sz w:val="28"/>
          <w:szCs w:val="28"/>
        </w:rPr>
        <w:t>créance</w:t>
      </w:r>
      <w:r w:rsidR="004C0267">
        <w:rPr>
          <w:rFonts w:asciiTheme="majorHAnsi" w:hAnsiTheme="majorHAnsi" w:cs="Aharoni"/>
          <w:color w:val="231F20"/>
          <w:sz w:val="28"/>
          <w:szCs w:val="28"/>
        </w:rPr>
        <w:t xml:space="preserve"> et</w:t>
      </w:r>
      <w:r w:rsidR="003A13E2">
        <w:rPr>
          <w:rFonts w:asciiTheme="majorHAnsi" w:hAnsiTheme="majorHAnsi" w:cs="Aharoni"/>
          <w:color w:val="231F20"/>
          <w:sz w:val="28"/>
          <w:szCs w:val="28"/>
        </w:rPr>
        <w:t xml:space="preserve"> même </w:t>
      </w:r>
      <w:r w:rsidR="00505C2D">
        <w:rPr>
          <w:rFonts w:asciiTheme="majorHAnsi" w:hAnsiTheme="majorHAnsi" w:cs="Aharoni"/>
          <w:color w:val="231F20"/>
          <w:sz w:val="28"/>
          <w:szCs w:val="28"/>
        </w:rPr>
        <w:t xml:space="preserve"> sa</w:t>
      </w:r>
      <w:r w:rsidR="00D736C4">
        <w:rPr>
          <w:rFonts w:asciiTheme="majorHAnsi" w:hAnsiTheme="majorHAnsi" w:cs="Aharoni"/>
          <w:color w:val="231F20"/>
          <w:sz w:val="28"/>
          <w:szCs w:val="28"/>
        </w:rPr>
        <w:t xml:space="preserve"> reconnaissance par le défendeur n’exonère</w:t>
      </w:r>
      <w:r w:rsidR="00E50850">
        <w:rPr>
          <w:rFonts w:asciiTheme="majorHAnsi" w:hAnsiTheme="majorHAnsi" w:cs="Aharoni"/>
          <w:color w:val="231F20"/>
          <w:sz w:val="28"/>
          <w:szCs w:val="28"/>
        </w:rPr>
        <w:t>nt</w:t>
      </w:r>
      <w:r w:rsidR="00D736C4">
        <w:rPr>
          <w:rFonts w:asciiTheme="majorHAnsi" w:hAnsiTheme="majorHAnsi" w:cs="Aharoni"/>
          <w:color w:val="231F20"/>
          <w:sz w:val="28"/>
          <w:szCs w:val="28"/>
        </w:rPr>
        <w:t xml:space="preserve"> le demandeur étrangerde l’obligation de consignation</w:t>
      </w:r>
      <w:r w:rsidR="003830C6">
        <w:rPr>
          <w:rFonts w:asciiTheme="majorHAnsi" w:hAnsiTheme="majorHAnsi" w:cs="Aharoni"/>
          <w:color w:val="231F20"/>
          <w:sz w:val="28"/>
          <w:szCs w:val="28"/>
        </w:rPr>
        <w:t xml:space="preserve"> de la caution de judicatum solvi</w:t>
      </w:r>
      <w:r w:rsidR="006E2775">
        <w:rPr>
          <w:rFonts w:asciiTheme="majorHAnsi" w:hAnsiTheme="majorHAnsi" w:cs="Aharoni"/>
          <w:color w:val="231F20"/>
          <w:sz w:val="28"/>
          <w:szCs w:val="28"/>
        </w:rPr>
        <w:t xml:space="preserve"> de même qu’elles ne peuvent être</w:t>
      </w:r>
      <w:r w:rsidR="003776F5">
        <w:rPr>
          <w:rFonts w:asciiTheme="majorHAnsi" w:hAnsiTheme="majorHAnsi" w:cs="Aharoni"/>
          <w:color w:val="231F20"/>
          <w:sz w:val="28"/>
          <w:szCs w:val="28"/>
        </w:rPr>
        <w:t xml:space="preserve"> opposer au défendeur pour l’empêcher de</w:t>
      </w:r>
      <w:r w:rsidR="001E1B1D">
        <w:rPr>
          <w:rFonts w:asciiTheme="majorHAnsi" w:hAnsiTheme="majorHAnsi" w:cs="Aharoni"/>
          <w:color w:val="231F20"/>
          <w:sz w:val="28"/>
          <w:szCs w:val="28"/>
        </w:rPr>
        <w:t xml:space="preserve"> soulever</w:t>
      </w:r>
      <w:r w:rsidR="003776F5">
        <w:rPr>
          <w:rFonts w:asciiTheme="majorHAnsi" w:hAnsiTheme="majorHAnsi" w:cs="Aharoni"/>
          <w:color w:val="231F20"/>
          <w:sz w:val="28"/>
          <w:szCs w:val="28"/>
        </w:rPr>
        <w:t xml:space="preserve"> cette exception</w:t>
      </w:r>
      <w:r w:rsidR="0053156A">
        <w:rPr>
          <w:rFonts w:asciiTheme="majorHAnsi" w:hAnsiTheme="majorHAnsi" w:cs="Aharoni"/>
          <w:color w:val="231F20"/>
          <w:sz w:val="28"/>
          <w:szCs w:val="28"/>
        </w:rPr>
        <w:t> ;</w:t>
      </w:r>
    </w:p>
    <w:p w:rsidR="006751E2" w:rsidRDefault="0053156A" w:rsidP="006751E2">
      <w:pPr>
        <w:autoSpaceDE w:val="0"/>
        <w:autoSpaceDN w:val="0"/>
        <w:adjustRightInd w:val="0"/>
        <w:spacing w:after="0"/>
        <w:ind w:firstLine="720"/>
        <w:jc w:val="both"/>
        <w:rPr>
          <w:rFonts w:asciiTheme="majorHAnsi" w:hAnsiTheme="majorHAnsi" w:cs="Aharoni"/>
          <w:sz w:val="28"/>
          <w:szCs w:val="28"/>
        </w:rPr>
      </w:pPr>
      <w:r>
        <w:rPr>
          <w:rFonts w:asciiTheme="majorHAnsi" w:hAnsiTheme="majorHAnsi" w:cs="Aharoni"/>
          <w:color w:val="231F20"/>
          <w:sz w:val="28"/>
          <w:szCs w:val="28"/>
        </w:rPr>
        <w:t xml:space="preserve">Qu’elles ne peuvent non plus </w:t>
      </w:r>
      <w:r w:rsidR="004C0267">
        <w:rPr>
          <w:rFonts w:asciiTheme="majorHAnsi" w:hAnsiTheme="majorHAnsi" w:cs="Aharoni"/>
          <w:color w:val="231F20"/>
          <w:sz w:val="28"/>
          <w:szCs w:val="28"/>
        </w:rPr>
        <w:t xml:space="preserve">servir de motifs au tribunal pour </w:t>
      </w:r>
      <w:r w:rsidR="00EB2E42">
        <w:rPr>
          <w:rFonts w:asciiTheme="majorHAnsi" w:hAnsiTheme="majorHAnsi" w:cs="Aharoni"/>
          <w:color w:val="231F20"/>
          <w:sz w:val="28"/>
          <w:szCs w:val="28"/>
        </w:rPr>
        <w:t>recevoir ou rejeter</w:t>
      </w:r>
      <w:r w:rsidR="00A76F1B" w:rsidRPr="0062720E">
        <w:rPr>
          <w:rFonts w:asciiTheme="majorHAnsi" w:hAnsiTheme="majorHAnsi" w:cs="Aharoni"/>
          <w:color w:val="231F20"/>
          <w:sz w:val="28"/>
          <w:szCs w:val="28"/>
        </w:rPr>
        <w:t xml:space="preserve"> l’exception de judicatum solvi</w:t>
      </w:r>
      <w:r w:rsidR="004C0267">
        <w:rPr>
          <w:rFonts w:asciiTheme="majorHAnsi" w:hAnsiTheme="majorHAnsi" w:cs="Aharoni"/>
          <w:color w:val="231F20"/>
          <w:sz w:val="28"/>
          <w:szCs w:val="28"/>
        </w:rPr>
        <w:t> </w:t>
      </w:r>
      <w:r w:rsidR="00A76F1B" w:rsidRPr="0062720E">
        <w:rPr>
          <w:rFonts w:asciiTheme="majorHAnsi" w:hAnsiTheme="majorHAnsi" w:cs="Aharoni"/>
          <w:color w:val="231F20"/>
          <w:sz w:val="28"/>
          <w:szCs w:val="28"/>
        </w:rPr>
        <w:t xml:space="preserve">dès </w:t>
      </w:r>
      <w:r w:rsidR="00353C60" w:rsidRPr="0062720E">
        <w:rPr>
          <w:rFonts w:asciiTheme="majorHAnsi" w:hAnsiTheme="majorHAnsi" w:cs="Aharoni"/>
          <w:color w:val="231F20"/>
          <w:sz w:val="28"/>
          <w:szCs w:val="28"/>
        </w:rPr>
        <w:t xml:space="preserve"> qu’il</w:t>
      </w:r>
      <w:r w:rsidR="00846679">
        <w:rPr>
          <w:rFonts w:asciiTheme="majorHAnsi" w:hAnsiTheme="majorHAnsi" w:cs="Aharoni"/>
          <w:color w:val="231F20"/>
          <w:sz w:val="28"/>
          <w:szCs w:val="28"/>
        </w:rPr>
        <w:t xml:space="preserve"> est établi que le demandeur, </w:t>
      </w:r>
      <w:r w:rsidR="00353C60" w:rsidRPr="0062720E">
        <w:rPr>
          <w:rFonts w:asciiTheme="majorHAnsi" w:hAnsiTheme="majorHAnsi" w:cs="Aharoni"/>
          <w:color w:val="231F20"/>
          <w:sz w:val="28"/>
          <w:szCs w:val="28"/>
        </w:rPr>
        <w:t xml:space="preserve">initiateur de l’instance est de nationalité </w:t>
      </w:r>
      <w:r w:rsidR="000A6FEE" w:rsidRPr="0062720E">
        <w:rPr>
          <w:rFonts w:asciiTheme="majorHAnsi" w:hAnsiTheme="majorHAnsi" w:cs="Aharoni"/>
          <w:color w:val="231F20"/>
          <w:sz w:val="28"/>
          <w:szCs w:val="28"/>
        </w:rPr>
        <w:t>étrangère,</w:t>
      </w:r>
      <w:r w:rsidR="00353C60" w:rsidRPr="0062720E">
        <w:rPr>
          <w:rFonts w:asciiTheme="majorHAnsi" w:hAnsiTheme="majorHAnsi" w:cs="Aharoni"/>
          <w:color w:val="231F20"/>
          <w:sz w:val="28"/>
          <w:szCs w:val="28"/>
        </w:rPr>
        <w:t xml:space="preserve"> qu’entre son pays d’origine et le Niger il n’existe aucune conven</w:t>
      </w:r>
      <w:r w:rsidR="00B70D65" w:rsidRPr="0062720E">
        <w:rPr>
          <w:rFonts w:asciiTheme="majorHAnsi" w:hAnsiTheme="majorHAnsi" w:cs="Aharoni"/>
          <w:color w:val="231F20"/>
          <w:sz w:val="28"/>
          <w:szCs w:val="28"/>
        </w:rPr>
        <w:t>tion o</w:t>
      </w:r>
      <w:r w:rsidR="00DB1A4F">
        <w:rPr>
          <w:rFonts w:asciiTheme="majorHAnsi" w:hAnsiTheme="majorHAnsi" w:cs="Aharoni"/>
          <w:color w:val="231F20"/>
          <w:sz w:val="28"/>
          <w:szCs w:val="28"/>
        </w:rPr>
        <w:t xml:space="preserve">u  accord et qu’il n’a </w:t>
      </w:r>
      <w:r w:rsidR="00B70D65" w:rsidRPr="0062720E">
        <w:rPr>
          <w:rFonts w:asciiTheme="majorHAnsi" w:hAnsiTheme="majorHAnsi" w:cs="Aharoni"/>
          <w:color w:val="231F20"/>
          <w:sz w:val="28"/>
          <w:szCs w:val="28"/>
        </w:rPr>
        <w:t xml:space="preserve">pas </w:t>
      </w:r>
      <w:r w:rsidR="00B70D65" w:rsidRPr="0062720E">
        <w:rPr>
          <w:rFonts w:asciiTheme="majorHAnsi" w:hAnsiTheme="majorHAnsi" w:cs="Aharoni"/>
          <w:color w:val="231F20"/>
          <w:sz w:val="28"/>
          <w:szCs w:val="28"/>
        </w:rPr>
        <w:lastRenderedPageBreak/>
        <w:t>versé la caution avant d’assigner le défendeur nigérien </w:t>
      </w:r>
      <w:r w:rsidR="000054DB" w:rsidRPr="0062720E">
        <w:rPr>
          <w:rFonts w:asciiTheme="majorHAnsi" w:hAnsiTheme="majorHAnsi" w:cs="Aharoni"/>
          <w:color w:val="231F20"/>
          <w:sz w:val="28"/>
          <w:szCs w:val="28"/>
        </w:rPr>
        <w:t xml:space="preserve">alors </w:t>
      </w:r>
      <w:r w:rsidR="000054DB" w:rsidRPr="0062720E">
        <w:rPr>
          <w:rFonts w:asciiTheme="majorHAnsi" w:hAnsiTheme="majorHAnsi" w:cs="Aharoni"/>
          <w:sz w:val="28"/>
          <w:szCs w:val="28"/>
        </w:rPr>
        <w:t>qu’il ne justifie d’aucun immeuble pouvant couvrir éventuellement les frais de justices auxquels il pourrait être exposé ;</w:t>
      </w:r>
    </w:p>
    <w:p w:rsidR="004560FE" w:rsidRDefault="004560FE" w:rsidP="004560FE">
      <w:pPr>
        <w:ind w:firstLine="720"/>
        <w:jc w:val="both"/>
        <w:rPr>
          <w:rFonts w:asciiTheme="majorHAnsi" w:eastAsia="Bookman Old Style,Courier New" w:hAnsiTheme="majorHAnsi" w:cs="Aharoni"/>
          <w:sz w:val="28"/>
          <w:szCs w:val="28"/>
        </w:rPr>
      </w:pPr>
      <w:r w:rsidRPr="0062720E">
        <w:rPr>
          <w:rFonts w:asciiTheme="majorHAnsi" w:hAnsiTheme="majorHAnsi" w:cs="Aharoni"/>
          <w:sz w:val="28"/>
          <w:szCs w:val="28"/>
        </w:rPr>
        <w:t>Que contrairement aux arguments de la Société DALONFLEX l’existence et la reconnaissance par MARIAMA DIALLO ne sont pas des motifs de rejet de l’exception</w:t>
      </w:r>
      <w:r>
        <w:rPr>
          <w:rFonts w:asciiTheme="majorHAnsi" w:hAnsiTheme="majorHAnsi" w:cs="Aharoni"/>
          <w:sz w:val="28"/>
          <w:szCs w:val="28"/>
        </w:rPr>
        <w:t xml:space="preserve"> dès lors qu’il est constant qu’elle est une société italienne et qu’elle  ne prouve l’existence </w:t>
      </w:r>
      <w:r w:rsidRPr="0062720E">
        <w:rPr>
          <w:rFonts w:asciiTheme="majorHAnsi" w:hAnsiTheme="majorHAnsi" w:cs="Aharoni"/>
          <w:sz w:val="28"/>
          <w:szCs w:val="28"/>
        </w:rPr>
        <w:t>convention ou aucun accord de coopération judiciaire ent</w:t>
      </w:r>
      <w:r>
        <w:rPr>
          <w:rFonts w:asciiTheme="majorHAnsi" w:hAnsiTheme="majorHAnsi" w:cs="Aharoni"/>
          <w:sz w:val="28"/>
          <w:szCs w:val="28"/>
        </w:rPr>
        <w:t>re son pays et le Niger et qu’elle</w:t>
      </w:r>
      <w:r w:rsidRPr="0062720E">
        <w:rPr>
          <w:rFonts w:asciiTheme="majorHAnsi" w:hAnsiTheme="majorHAnsi" w:cs="Aharoni"/>
          <w:sz w:val="28"/>
          <w:szCs w:val="28"/>
        </w:rPr>
        <w:t xml:space="preserve"> ne justifie d’aucun immeuble pouvant couvrir éventuellement les frais de justices auxquels il pourrait être exposé ;</w:t>
      </w:r>
    </w:p>
    <w:p w:rsidR="004560FE" w:rsidRPr="00B51304" w:rsidRDefault="004560FE" w:rsidP="004560FE">
      <w:pPr>
        <w:ind w:firstLine="720"/>
        <w:jc w:val="both"/>
        <w:rPr>
          <w:rFonts w:asciiTheme="majorHAnsi" w:eastAsia="Bookman Old Style,Courier New" w:hAnsiTheme="majorHAnsi" w:cs="Aharoni"/>
          <w:sz w:val="28"/>
          <w:szCs w:val="28"/>
        </w:rPr>
      </w:pPr>
      <w:r w:rsidRPr="0062720E">
        <w:rPr>
          <w:rFonts w:asciiTheme="majorHAnsi" w:hAnsiTheme="majorHAnsi" w:cs="Aharoni"/>
          <w:sz w:val="28"/>
          <w:szCs w:val="28"/>
        </w:rPr>
        <w:t>Que de même quel que soit la nature des frais que la caution doit couvrir sa consignation est obligatoire pour le demandeur étranger dè</w:t>
      </w:r>
      <w:r>
        <w:rPr>
          <w:rFonts w:asciiTheme="majorHAnsi" w:hAnsiTheme="majorHAnsi" w:cs="Aharoni"/>
          <w:sz w:val="28"/>
          <w:szCs w:val="28"/>
        </w:rPr>
        <w:t xml:space="preserve">s lors </w:t>
      </w:r>
      <w:r w:rsidRPr="0062720E">
        <w:rPr>
          <w:rFonts w:asciiTheme="majorHAnsi" w:hAnsiTheme="majorHAnsi" w:cs="Aharoni"/>
          <w:sz w:val="28"/>
          <w:szCs w:val="28"/>
        </w:rPr>
        <w:t xml:space="preserve">qu’il </w:t>
      </w:r>
      <w:r>
        <w:rPr>
          <w:rFonts w:asciiTheme="majorHAnsi" w:hAnsiTheme="majorHAnsi" w:cs="Aharoni"/>
          <w:sz w:val="28"/>
          <w:szCs w:val="28"/>
        </w:rPr>
        <w:t>ne remplit aucune des conditions préalables prescrites par les</w:t>
      </w:r>
      <w:r w:rsidR="00970257">
        <w:rPr>
          <w:rFonts w:asciiTheme="majorHAnsi" w:hAnsiTheme="majorHAnsi" w:cs="Aharoni"/>
          <w:sz w:val="28"/>
          <w:szCs w:val="28"/>
        </w:rPr>
        <w:t xml:space="preserve"> </w:t>
      </w:r>
      <w:r w:rsidRPr="0062720E">
        <w:rPr>
          <w:rFonts w:asciiTheme="majorHAnsi" w:hAnsiTheme="majorHAnsi" w:cs="Aharoni"/>
          <w:color w:val="231F20"/>
          <w:sz w:val="28"/>
          <w:szCs w:val="28"/>
        </w:rPr>
        <w:t>articles 16 du code civil et 117 du code de procédure civile;</w:t>
      </w:r>
    </w:p>
    <w:p w:rsidR="007E4F35" w:rsidRPr="006751E2" w:rsidRDefault="00202B2E" w:rsidP="00C4475D">
      <w:pPr>
        <w:autoSpaceDE w:val="0"/>
        <w:autoSpaceDN w:val="0"/>
        <w:adjustRightInd w:val="0"/>
        <w:spacing w:after="0"/>
        <w:jc w:val="both"/>
        <w:rPr>
          <w:rFonts w:asciiTheme="majorHAnsi" w:hAnsiTheme="majorHAnsi" w:cs="Aharoni"/>
          <w:sz w:val="28"/>
          <w:szCs w:val="28"/>
        </w:rPr>
      </w:pPr>
      <w:r>
        <w:rPr>
          <w:rFonts w:asciiTheme="majorHAnsi" w:hAnsiTheme="majorHAnsi" w:cs="Aharoni"/>
          <w:color w:val="231F20"/>
          <w:sz w:val="28"/>
          <w:szCs w:val="28"/>
        </w:rPr>
        <w:t>Qu’alors</w:t>
      </w:r>
      <w:r w:rsidR="000A6FEE" w:rsidRPr="0062720E">
        <w:rPr>
          <w:rFonts w:asciiTheme="majorHAnsi" w:hAnsiTheme="majorHAnsi" w:cs="Aharoni"/>
          <w:color w:val="231F20"/>
          <w:sz w:val="28"/>
          <w:szCs w:val="28"/>
        </w:rPr>
        <w:t xml:space="preserve"> DALONFLEX ITALIA SARL</w:t>
      </w:r>
      <w:r w:rsidR="007E4F35" w:rsidRPr="0062720E">
        <w:rPr>
          <w:rFonts w:asciiTheme="majorHAnsi" w:hAnsiTheme="majorHAnsi" w:cs="Aharoni"/>
          <w:color w:val="231F20"/>
          <w:sz w:val="28"/>
          <w:szCs w:val="28"/>
        </w:rPr>
        <w:t xml:space="preserve"> reste tenue de cette obligation de fournir cette caution de judi</w:t>
      </w:r>
      <w:r w:rsidR="000A6FEE" w:rsidRPr="0062720E">
        <w:rPr>
          <w:rFonts w:asciiTheme="majorHAnsi" w:hAnsiTheme="majorHAnsi" w:cs="Aharoni"/>
          <w:color w:val="231F20"/>
          <w:sz w:val="28"/>
          <w:szCs w:val="28"/>
        </w:rPr>
        <w:t>catum solvi  comme le soutient MARIAMA DIALLO </w:t>
      </w:r>
      <w:r w:rsidR="00E67381" w:rsidRPr="0062720E">
        <w:rPr>
          <w:rFonts w:asciiTheme="majorHAnsi" w:hAnsiTheme="majorHAnsi" w:cs="Aharoni"/>
          <w:color w:val="231F20"/>
          <w:sz w:val="28"/>
          <w:szCs w:val="28"/>
        </w:rPr>
        <w:t>et cela en applications d</w:t>
      </w:r>
      <w:r w:rsidR="007E4F35" w:rsidRPr="0062720E">
        <w:rPr>
          <w:rFonts w:asciiTheme="majorHAnsi" w:hAnsiTheme="majorHAnsi" w:cs="Aharoni"/>
          <w:color w:val="231F20"/>
          <w:sz w:val="28"/>
          <w:szCs w:val="28"/>
        </w:rPr>
        <w:t>es dispositions des articles 117 et 118 </w:t>
      </w:r>
      <w:r w:rsidR="008A21CD">
        <w:rPr>
          <w:rFonts w:asciiTheme="majorHAnsi" w:hAnsiTheme="majorHAnsi" w:cs="Aharoni"/>
          <w:color w:val="231F20"/>
          <w:sz w:val="28"/>
          <w:szCs w:val="28"/>
        </w:rPr>
        <w:t xml:space="preserve"> et 16 du code civil</w:t>
      </w:r>
      <w:r w:rsidR="007E4F35" w:rsidRPr="0062720E">
        <w:rPr>
          <w:rFonts w:asciiTheme="majorHAnsi" w:hAnsiTheme="majorHAnsi" w:cs="Aharoni"/>
          <w:color w:val="231F20"/>
          <w:sz w:val="28"/>
          <w:szCs w:val="28"/>
        </w:rPr>
        <w:t xml:space="preserve">; </w:t>
      </w:r>
    </w:p>
    <w:p w:rsidR="007E4F35" w:rsidRPr="0062720E" w:rsidRDefault="007E4F35" w:rsidP="006751E2">
      <w:pPr>
        <w:autoSpaceDE w:val="0"/>
        <w:autoSpaceDN w:val="0"/>
        <w:adjustRightInd w:val="0"/>
        <w:spacing w:after="0"/>
        <w:ind w:firstLine="720"/>
        <w:jc w:val="both"/>
        <w:rPr>
          <w:rFonts w:asciiTheme="majorHAnsi" w:hAnsiTheme="majorHAnsi" w:cs="Aharoni"/>
          <w:color w:val="231F20"/>
          <w:sz w:val="28"/>
          <w:szCs w:val="28"/>
        </w:rPr>
      </w:pPr>
      <w:r w:rsidRPr="0062720E">
        <w:rPr>
          <w:rFonts w:asciiTheme="majorHAnsi" w:hAnsiTheme="majorHAnsi" w:cs="Aharoni"/>
          <w:color w:val="231F20"/>
          <w:sz w:val="28"/>
          <w:szCs w:val="28"/>
        </w:rPr>
        <w:t xml:space="preserve"> Attendu que l’article 118 du code de procédure civile que : Le jugement qui ordonne la caution en fixe le montant; le demandeur est dispensé de fournir caution s’il justifie que ses immeubles situés au Niger sont suffisants pour en répondre » ;</w:t>
      </w:r>
    </w:p>
    <w:p w:rsidR="006751E2" w:rsidRDefault="007757D5" w:rsidP="006751E2">
      <w:pPr>
        <w:ind w:firstLine="720"/>
        <w:jc w:val="both"/>
        <w:rPr>
          <w:rFonts w:asciiTheme="majorHAnsi" w:eastAsia="Bookman Old Style,Courier New" w:hAnsiTheme="majorHAnsi" w:cs="Aharoni"/>
          <w:sz w:val="28"/>
          <w:szCs w:val="28"/>
        </w:rPr>
      </w:pPr>
      <w:r w:rsidRPr="0062720E">
        <w:rPr>
          <w:rFonts w:asciiTheme="majorHAnsi" w:hAnsiTheme="majorHAnsi" w:cs="Aharoni"/>
          <w:color w:val="231F20"/>
          <w:sz w:val="28"/>
          <w:szCs w:val="28"/>
        </w:rPr>
        <w:t>Attendu que</w:t>
      </w:r>
      <w:r w:rsidR="00C4475D">
        <w:rPr>
          <w:rFonts w:asciiTheme="majorHAnsi" w:hAnsiTheme="majorHAnsi" w:cs="Aharoni"/>
          <w:color w:val="231F20"/>
          <w:sz w:val="28"/>
          <w:szCs w:val="28"/>
        </w:rPr>
        <w:t xml:space="preserve"> </w:t>
      </w:r>
      <w:r w:rsidR="00E2608B" w:rsidRPr="0062720E">
        <w:rPr>
          <w:rFonts w:asciiTheme="majorHAnsi" w:hAnsiTheme="majorHAnsi" w:cs="Aharoni"/>
          <w:color w:val="231F20"/>
          <w:sz w:val="28"/>
          <w:szCs w:val="28"/>
        </w:rPr>
        <w:t xml:space="preserve">MARIAMA DIALLO </w:t>
      </w:r>
      <w:r w:rsidR="00E2608B" w:rsidRPr="0062720E">
        <w:rPr>
          <w:rFonts w:asciiTheme="majorHAnsi" w:eastAsia="Bookman Old Style,Courier New" w:hAnsiTheme="majorHAnsi" w:cs="Aharoni"/>
          <w:sz w:val="28"/>
          <w:szCs w:val="28"/>
        </w:rPr>
        <w:t xml:space="preserve"> demande au tribunal d’ordonner </w:t>
      </w:r>
      <w:r w:rsidR="00015B5F" w:rsidRPr="0062720E">
        <w:rPr>
          <w:rFonts w:asciiTheme="majorHAnsi" w:eastAsia="Bookman Old Style,Courier New" w:hAnsiTheme="majorHAnsi" w:cs="Aharoni"/>
          <w:sz w:val="28"/>
          <w:szCs w:val="28"/>
        </w:rPr>
        <w:t>que la Société DALO</w:t>
      </w:r>
      <w:r w:rsidR="00C57185" w:rsidRPr="0062720E">
        <w:rPr>
          <w:rFonts w:asciiTheme="majorHAnsi" w:eastAsia="Bookman Old Style,Courier New" w:hAnsiTheme="majorHAnsi" w:cs="Aharoni"/>
          <w:sz w:val="28"/>
          <w:szCs w:val="28"/>
        </w:rPr>
        <w:t xml:space="preserve">NFLEX ITALIA SARL consigne </w:t>
      </w:r>
      <w:r w:rsidR="00202B2E">
        <w:rPr>
          <w:rFonts w:asciiTheme="majorHAnsi" w:eastAsia="Bookman Old Style,Courier New" w:hAnsiTheme="majorHAnsi" w:cs="Aharoni"/>
          <w:sz w:val="28"/>
          <w:szCs w:val="28"/>
        </w:rPr>
        <w:t>la somme de vingt millions (20.000.000) francs CFA à titre de caution pour</w:t>
      </w:r>
      <w:r w:rsidR="003875F9" w:rsidRPr="0062720E">
        <w:rPr>
          <w:rFonts w:asciiTheme="majorHAnsi" w:eastAsia="Bookman Old Style,Courier New" w:hAnsiTheme="majorHAnsi" w:cs="Aharoni"/>
          <w:sz w:val="28"/>
          <w:szCs w:val="28"/>
        </w:rPr>
        <w:t xml:space="preserve"> garantir le paiement de toute</w:t>
      </w:r>
      <w:r w:rsidR="00B10741" w:rsidRPr="0062720E">
        <w:rPr>
          <w:rFonts w:asciiTheme="majorHAnsi" w:eastAsia="Bookman Old Style,Courier New" w:hAnsiTheme="majorHAnsi" w:cs="Aharoni"/>
          <w:sz w:val="28"/>
          <w:szCs w:val="28"/>
        </w:rPr>
        <w:t xml:space="preserve"> condamnation</w:t>
      </w:r>
      <w:r w:rsidR="003875F9" w:rsidRPr="0062720E">
        <w:rPr>
          <w:rFonts w:asciiTheme="majorHAnsi" w:eastAsia="Bookman Old Style,Courier New" w:hAnsiTheme="majorHAnsi" w:cs="Aharoni"/>
          <w:sz w:val="28"/>
          <w:szCs w:val="28"/>
        </w:rPr>
        <w:t xml:space="preserve"> à</w:t>
      </w:r>
      <w:r w:rsidR="00FF4103">
        <w:rPr>
          <w:rFonts w:asciiTheme="majorHAnsi" w:eastAsia="Bookman Old Style,Courier New" w:hAnsiTheme="majorHAnsi" w:cs="Aharoni"/>
          <w:sz w:val="28"/>
          <w:szCs w:val="28"/>
        </w:rPr>
        <w:t xml:space="preserve"> </w:t>
      </w:r>
      <w:r w:rsidR="003875F9" w:rsidRPr="0062720E">
        <w:rPr>
          <w:rFonts w:asciiTheme="majorHAnsi" w:eastAsia="Bookman Old Style,Courier New" w:hAnsiTheme="majorHAnsi" w:cs="Aharoni"/>
          <w:sz w:val="28"/>
          <w:szCs w:val="28"/>
        </w:rPr>
        <w:t xml:space="preserve">laquelle </w:t>
      </w:r>
      <w:r w:rsidR="00E654B6" w:rsidRPr="0062720E">
        <w:rPr>
          <w:rFonts w:asciiTheme="majorHAnsi" w:eastAsia="Bookman Old Style,Courier New" w:hAnsiTheme="majorHAnsi" w:cs="Aharoni"/>
          <w:sz w:val="28"/>
          <w:szCs w:val="28"/>
        </w:rPr>
        <w:t>l’expose son action ;</w:t>
      </w:r>
    </w:p>
    <w:p w:rsidR="006751E2" w:rsidRDefault="00124464" w:rsidP="006751E2">
      <w:pPr>
        <w:ind w:firstLine="720"/>
        <w:jc w:val="both"/>
        <w:rPr>
          <w:rFonts w:asciiTheme="majorHAnsi" w:eastAsia="Bookman Old Style,Courier New" w:hAnsiTheme="majorHAnsi" w:cs="Aharoni"/>
          <w:sz w:val="28"/>
          <w:szCs w:val="28"/>
        </w:rPr>
      </w:pPr>
      <w:r>
        <w:rPr>
          <w:rFonts w:asciiTheme="majorHAnsi" w:eastAsia="Bookman Old Style,Courier New" w:hAnsiTheme="majorHAnsi" w:cs="Aharoni"/>
          <w:sz w:val="28"/>
          <w:szCs w:val="28"/>
        </w:rPr>
        <w:t>Que pour sa part DALONFLEX ITALIA SARL demande au tribunal de la fixer à un franc symbolique </w:t>
      </w:r>
      <w:r w:rsidR="002158A6">
        <w:rPr>
          <w:rFonts w:asciiTheme="majorHAnsi" w:eastAsia="Bookman Old Style,Courier New" w:hAnsiTheme="majorHAnsi" w:cs="Aharoni"/>
          <w:sz w:val="28"/>
          <w:szCs w:val="28"/>
        </w:rPr>
        <w:t>à défaut du rejet de l’exception ;</w:t>
      </w:r>
    </w:p>
    <w:p w:rsidR="00FF4103" w:rsidRDefault="00DF172D" w:rsidP="00706A59">
      <w:pPr>
        <w:pStyle w:val="Paragraphedeliste"/>
        <w:ind w:left="0" w:firstLine="720"/>
        <w:jc w:val="both"/>
        <w:rPr>
          <w:rFonts w:asciiTheme="majorHAnsi" w:hAnsiTheme="majorHAnsi" w:cs="Aharoni"/>
          <w:sz w:val="28"/>
          <w:szCs w:val="28"/>
        </w:rPr>
      </w:pPr>
      <w:r w:rsidRPr="0062720E">
        <w:rPr>
          <w:rFonts w:asciiTheme="majorHAnsi" w:hAnsiTheme="majorHAnsi" w:cs="Aharoni"/>
          <w:sz w:val="28"/>
          <w:szCs w:val="28"/>
        </w:rPr>
        <w:t xml:space="preserve">Attendu </w:t>
      </w:r>
      <w:r w:rsidR="00E55D6A">
        <w:rPr>
          <w:rFonts w:asciiTheme="majorHAnsi" w:hAnsiTheme="majorHAnsi" w:cs="Aharoni"/>
          <w:sz w:val="28"/>
          <w:szCs w:val="28"/>
        </w:rPr>
        <w:t>s</w:t>
      </w:r>
      <w:r w:rsidR="003577C2">
        <w:rPr>
          <w:rFonts w:asciiTheme="majorHAnsi" w:hAnsiTheme="majorHAnsi" w:cs="Aharoni"/>
          <w:sz w:val="28"/>
          <w:szCs w:val="28"/>
        </w:rPr>
        <w:t xml:space="preserve">’il est constant </w:t>
      </w:r>
      <w:r w:rsidR="00BB567A" w:rsidRPr="0062720E">
        <w:rPr>
          <w:rFonts w:asciiTheme="majorHAnsi" w:hAnsiTheme="majorHAnsi" w:cs="Aharoni"/>
          <w:sz w:val="28"/>
          <w:szCs w:val="28"/>
        </w:rPr>
        <w:t xml:space="preserve">que la Société DALONFLEX ITALIA SARL </w:t>
      </w:r>
      <w:r w:rsidR="007E4F35" w:rsidRPr="0062720E">
        <w:rPr>
          <w:rFonts w:asciiTheme="majorHAnsi" w:hAnsiTheme="majorHAnsi" w:cs="Aharoni"/>
          <w:sz w:val="28"/>
          <w:szCs w:val="28"/>
        </w:rPr>
        <w:t xml:space="preserve">est une société étrangère </w:t>
      </w:r>
      <w:r w:rsidR="00E55D6A">
        <w:rPr>
          <w:rFonts w:asciiTheme="majorHAnsi" w:hAnsiTheme="majorHAnsi" w:cs="Aharoni"/>
          <w:sz w:val="28"/>
          <w:szCs w:val="28"/>
        </w:rPr>
        <w:t xml:space="preserve"> ne justifiant d’aucune</w:t>
      </w:r>
      <w:r w:rsidR="00BB567A" w:rsidRPr="0062720E">
        <w:rPr>
          <w:rFonts w:asciiTheme="majorHAnsi" w:hAnsiTheme="majorHAnsi" w:cs="Aharoni"/>
          <w:sz w:val="28"/>
          <w:szCs w:val="28"/>
        </w:rPr>
        <w:t xml:space="preserve"> convention ou un accord qui lit l’Italie</w:t>
      </w:r>
      <w:r w:rsidR="00E55D6A">
        <w:rPr>
          <w:rFonts w:asciiTheme="majorHAnsi" w:hAnsiTheme="majorHAnsi" w:cs="Aharoni"/>
          <w:sz w:val="28"/>
          <w:szCs w:val="28"/>
        </w:rPr>
        <w:t xml:space="preserve"> et le Niger, aucun </w:t>
      </w:r>
      <w:r w:rsidR="007E4F35" w:rsidRPr="0062720E">
        <w:rPr>
          <w:rFonts w:asciiTheme="majorHAnsi" w:hAnsiTheme="majorHAnsi" w:cs="Aharoni"/>
          <w:sz w:val="28"/>
          <w:szCs w:val="28"/>
        </w:rPr>
        <w:t xml:space="preserve">immeuble pouvant couvrir des éventuels de </w:t>
      </w:r>
      <w:r w:rsidR="00E55D6A">
        <w:rPr>
          <w:rFonts w:asciiTheme="majorHAnsi" w:hAnsiTheme="majorHAnsi" w:cs="Aharoni"/>
          <w:sz w:val="28"/>
          <w:szCs w:val="28"/>
        </w:rPr>
        <w:t xml:space="preserve">condamnation et qu’elle est tenue </w:t>
      </w:r>
      <w:r w:rsidR="009C191C" w:rsidRPr="0062720E">
        <w:rPr>
          <w:rFonts w:asciiTheme="majorHAnsi" w:hAnsiTheme="majorHAnsi" w:cs="Aharoni"/>
          <w:sz w:val="28"/>
          <w:szCs w:val="28"/>
        </w:rPr>
        <w:t>de consigner une caution sous peine de voir son action déclarée irrecevable</w:t>
      </w:r>
      <w:r w:rsidR="00E55D6A">
        <w:rPr>
          <w:rFonts w:asciiTheme="majorHAnsi" w:hAnsiTheme="majorHAnsi" w:cs="Aharoni"/>
          <w:sz w:val="28"/>
          <w:szCs w:val="28"/>
        </w:rPr>
        <w:t xml:space="preserve">, il n’en demeure pas moins que le montant à </w:t>
      </w:r>
    </w:p>
    <w:p w:rsidR="007E4F35" w:rsidRDefault="00E55D6A" w:rsidP="00FF4103">
      <w:pPr>
        <w:pStyle w:val="Paragraphedeliste"/>
        <w:ind w:left="0"/>
        <w:jc w:val="both"/>
        <w:rPr>
          <w:rFonts w:asciiTheme="majorHAnsi" w:hAnsiTheme="majorHAnsi" w:cs="Aharoni"/>
          <w:sz w:val="28"/>
          <w:szCs w:val="28"/>
        </w:rPr>
      </w:pPr>
      <w:r>
        <w:rPr>
          <w:rFonts w:asciiTheme="majorHAnsi" w:hAnsiTheme="majorHAnsi" w:cs="Aharoni"/>
          <w:sz w:val="28"/>
          <w:szCs w:val="28"/>
        </w:rPr>
        <w:lastRenderedPageBreak/>
        <w:t>lui imposer pour consignation ne doit pas être fixé de nature</w:t>
      </w:r>
      <w:r w:rsidR="009C191C" w:rsidRPr="0062720E">
        <w:rPr>
          <w:rFonts w:asciiTheme="majorHAnsi" w:hAnsiTheme="majorHAnsi" w:cs="Aharoni"/>
          <w:sz w:val="28"/>
          <w:szCs w:val="28"/>
        </w:rPr>
        <w:t> </w:t>
      </w:r>
      <w:r>
        <w:rPr>
          <w:rFonts w:asciiTheme="majorHAnsi" w:hAnsiTheme="majorHAnsi" w:cs="Aharoni"/>
          <w:sz w:val="28"/>
          <w:szCs w:val="28"/>
        </w:rPr>
        <w:t>à lui priver de son droit d’accès à la justice qui demeure un droit fondamental et universel</w:t>
      </w:r>
      <w:r w:rsidR="009C191C" w:rsidRPr="0062720E">
        <w:rPr>
          <w:rFonts w:asciiTheme="majorHAnsi" w:hAnsiTheme="majorHAnsi" w:cs="Aharoni"/>
          <w:sz w:val="28"/>
          <w:szCs w:val="28"/>
        </w:rPr>
        <w:t>;</w:t>
      </w:r>
    </w:p>
    <w:p w:rsidR="00E55D6A" w:rsidRPr="0062720E" w:rsidRDefault="00E55D6A" w:rsidP="00706A59">
      <w:pPr>
        <w:pStyle w:val="Paragraphedeliste"/>
        <w:ind w:left="0" w:firstLine="720"/>
        <w:jc w:val="both"/>
        <w:rPr>
          <w:rFonts w:asciiTheme="majorHAnsi" w:hAnsiTheme="majorHAnsi" w:cs="Aharoni"/>
          <w:sz w:val="28"/>
          <w:szCs w:val="28"/>
        </w:rPr>
      </w:pPr>
      <w:r>
        <w:rPr>
          <w:rFonts w:asciiTheme="majorHAnsi" w:hAnsiTheme="majorHAnsi" w:cs="Aharoni"/>
          <w:sz w:val="28"/>
          <w:szCs w:val="28"/>
        </w:rPr>
        <w:t>Qu’alors la demande de MARIAMA DIALLO tendant à fixer la caution à vingt millions est exagérée de même que celle de DALONFLEX tendant à la fixer à un franc symbolique est ridicule ;</w:t>
      </w:r>
    </w:p>
    <w:p w:rsidR="007E4F35" w:rsidRPr="0062720E" w:rsidRDefault="007E4F35" w:rsidP="007E4F35">
      <w:pPr>
        <w:pStyle w:val="Paragraphedeliste"/>
        <w:ind w:left="0"/>
        <w:jc w:val="both"/>
        <w:rPr>
          <w:rFonts w:asciiTheme="majorHAnsi" w:hAnsiTheme="majorHAnsi" w:cs="Aharoni"/>
          <w:sz w:val="28"/>
          <w:szCs w:val="28"/>
        </w:rPr>
      </w:pPr>
      <w:r w:rsidRPr="0062720E">
        <w:rPr>
          <w:rFonts w:asciiTheme="majorHAnsi" w:hAnsiTheme="majorHAnsi" w:cs="Aharoni"/>
          <w:sz w:val="28"/>
          <w:szCs w:val="28"/>
        </w:rPr>
        <w:t xml:space="preserve">Qu’au regard de tout ce qui précède, </w:t>
      </w:r>
      <w:r w:rsidR="00E55D6A">
        <w:rPr>
          <w:rFonts w:asciiTheme="majorHAnsi" w:hAnsiTheme="majorHAnsi" w:cs="Aharoni"/>
          <w:sz w:val="28"/>
          <w:szCs w:val="28"/>
        </w:rPr>
        <w:t xml:space="preserve">il ya lieu </w:t>
      </w:r>
      <w:r w:rsidRPr="0062720E">
        <w:rPr>
          <w:rFonts w:asciiTheme="majorHAnsi" w:hAnsiTheme="majorHAnsi" w:cs="Aharoni"/>
          <w:sz w:val="28"/>
          <w:szCs w:val="28"/>
        </w:rPr>
        <w:t>de fixer la caution à la somme de Cinq million (5.000.000) francs CFA ;</w:t>
      </w:r>
    </w:p>
    <w:p w:rsidR="007E4F35" w:rsidRDefault="007E4F35" w:rsidP="007E4F35">
      <w:pPr>
        <w:pStyle w:val="Paragraphedeliste"/>
        <w:ind w:left="0" w:firstLine="720"/>
        <w:jc w:val="both"/>
        <w:rPr>
          <w:rFonts w:asciiTheme="majorHAnsi" w:hAnsiTheme="majorHAnsi" w:cs="Aharoni"/>
          <w:sz w:val="28"/>
          <w:szCs w:val="28"/>
        </w:rPr>
      </w:pPr>
      <w:r w:rsidRPr="0062720E">
        <w:rPr>
          <w:rFonts w:asciiTheme="majorHAnsi" w:hAnsiTheme="majorHAnsi" w:cs="Aharoni"/>
          <w:sz w:val="28"/>
          <w:szCs w:val="28"/>
        </w:rPr>
        <w:t xml:space="preserve">Attendu </w:t>
      </w:r>
      <w:r w:rsidR="00706A59" w:rsidRPr="0062720E">
        <w:rPr>
          <w:rFonts w:asciiTheme="majorHAnsi" w:hAnsiTheme="majorHAnsi" w:cs="Aharoni"/>
          <w:sz w:val="28"/>
          <w:szCs w:val="28"/>
        </w:rPr>
        <w:t>qu’</w:t>
      </w:r>
      <w:r w:rsidRPr="0062720E">
        <w:rPr>
          <w:rFonts w:asciiTheme="majorHAnsi" w:hAnsiTheme="majorHAnsi" w:cs="Aharoni"/>
          <w:sz w:val="28"/>
          <w:szCs w:val="28"/>
        </w:rPr>
        <w:t xml:space="preserve">en conséquence </w:t>
      </w:r>
      <w:r w:rsidR="00706A59" w:rsidRPr="0062720E">
        <w:rPr>
          <w:rFonts w:asciiTheme="majorHAnsi" w:hAnsiTheme="majorHAnsi" w:cs="Aharoni"/>
          <w:sz w:val="28"/>
          <w:szCs w:val="28"/>
        </w:rPr>
        <w:t>il ya lie</w:t>
      </w:r>
      <w:r w:rsidR="00D0541E" w:rsidRPr="0062720E">
        <w:rPr>
          <w:rFonts w:asciiTheme="majorHAnsi" w:hAnsiTheme="majorHAnsi" w:cs="Aharoni"/>
          <w:sz w:val="28"/>
          <w:szCs w:val="28"/>
        </w:rPr>
        <w:t>u d’ordonner à la Société DALONFLEX ITALIA</w:t>
      </w:r>
      <w:r w:rsidRPr="0062720E">
        <w:rPr>
          <w:rFonts w:asciiTheme="majorHAnsi" w:hAnsiTheme="majorHAnsi" w:cs="Aharoni"/>
          <w:sz w:val="28"/>
          <w:szCs w:val="28"/>
        </w:rPr>
        <w:t xml:space="preserve"> SA</w:t>
      </w:r>
      <w:r w:rsidR="00D0541E" w:rsidRPr="0062720E">
        <w:rPr>
          <w:rFonts w:asciiTheme="majorHAnsi" w:hAnsiTheme="majorHAnsi" w:cs="Aharoni"/>
          <w:sz w:val="28"/>
          <w:szCs w:val="28"/>
        </w:rPr>
        <w:t>RL</w:t>
      </w:r>
      <w:r w:rsidRPr="0062720E">
        <w:rPr>
          <w:rFonts w:asciiTheme="majorHAnsi" w:hAnsiTheme="majorHAnsi" w:cs="Aharoni"/>
          <w:sz w:val="28"/>
          <w:szCs w:val="28"/>
        </w:rPr>
        <w:t xml:space="preserve">  à fournir et à  consigner la somme de cinq million (5 000 000) francs CFA au greffe du tribunal de commerce de Niamey  destinés au paiement des frais et des dommages auxquels elle pourrait être </w:t>
      </w:r>
      <w:r w:rsidR="00456A3A">
        <w:rPr>
          <w:rFonts w:asciiTheme="majorHAnsi" w:hAnsiTheme="majorHAnsi" w:cs="Aharoni"/>
          <w:sz w:val="28"/>
          <w:szCs w:val="28"/>
        </w:rPr>
        <w:t>condamné</w:t>
      </w:r>
      <w:r w:rsidRPr="0062720E">
        <w:rPr>
          <w:rFonts w:asciiTheme="majorHAnsi" w:hAnsiTheme="majorHAnsi" w:cs="Aharoni"/>
          <w:sz w:val="28"/>
          <w:szCs w:val="28"/>
        </w:rPr>
        <w:t xml:space="preserve"> à compter de la présente décision </w:t>
      </w:r>
      <w:r w:rsidR="00540665">
        <w:rPr>
          <w:rFonts w:asciiTheme="majorHAnsi" w:hAnsiTheme="majorHAnsi" w:cs="Aharoni"/>
          <w:sz w:val="28"/>
          <w:szCs w:val="28"/>
        </w:rPr>
        <w:t>sous peine de se voir déclarer irrecevable en son action en justice </w:t>
      </w:r>
      <w:r w:rsidRPr="0062720E">
        <w:rPr>
          <w:rFonts w:asciiTheme="majorHAnsi" w:hAnsiTheme="majorHAnsi" w:cs="Aharoni"/>
          <w:sz w:val="28"/>
          <w:szCs w:val="28"/>
        </w:rPr>
        <w:t>;</w:t>
      </w:r>
    </w:p>
    <w:p w:rsidR="00970257" w:rsidRPr="0062720E" w:rsidRDefault="00970257" w:rsidP="007E4F35">
      <w:pPr>
        <w:pStyle w:val="Paragraphedeliste"/>
        <w:ind w:left="0" w:firstLine="720"/>
        <w:jc w:val="both"/>
        <w:rPr>
          <w:rFonts w:asciiTheme="majorHAnsi" w:hAnsiTheme="majorHAnsi" w:cs="Aharoni"/>
          <w:sz w:val="28"/>
          <w:szCs w:val="28"/>
        </w:rPr>
      </w:pPr>
    </w:p>
    <w:p w:rsidR="007E4F35" w:rsidRPr="0062720E" w:rsidRDefault="007E4F35" w:rsidP="00F02631">
      <w:pPr>
        <w:pStyle w:val="Paragraphedeliste"/>
        <w:ind w:left="0"/>
        <w:jc w:val="center"/>
        <w:rPr>
          <w:rFonts w:asciiTheme="majorHAnsi" w:hAnsiTheme="majorHAnsi" w:cs="Aharoni"/>
          <w:b/>
          <w:sz w:val="28"/>
          <w:szCs w:val="28"/>
          <w:u w:val="single"/>
        </w:rPr>
      </w:pPr>
      <w:r w:rsidRPr="0062720E">
        <w:rPr>
          <w:rFonts w:asciiTheme="majorHAnsi" w:hAnsiTheme="majorHAnsi" w:cs="Aharoni"/>
          <w:b/>
          <w:sz w:val="28"/>
          <w:szCs w:val="28"/>
          <w:u w:val="single"/>
        </w:rPr>
        <w:t>PAR CES MOTIFS</w:t>
      </w:r>
    </w:p>
    <w:p w:rsidR="007E4F35" w:rsidRPr="0062720E" w:rsidRDefault="007E4F35" w:rsidP="007E4F35">
      <w:pPr>
        <w:pStyle w:val="Paragraphedeliste"/>
        <w:ind w:left="0" w:firstLine="720"/>
        <w:jc w:val="both"/>
        <w:rPr>
          <w:rFonts w:asciiTheme="majorHAnsi" w:hAnsiTheme="majorHAnsi" w:cs="Aharoni"/>
          <w:sz w:val="28"/>
          <w:szCs w:val="28"/>
        </w:rPr>
      </w:pPr>
      <w:r w:rsidRPr="0062720E">
        <w:rPr>
          <w:rFonts w:asciiTheme="majorHAnsi" w:hAnsiTheme="majorHAnsi" w:cs="Aharoni"/>
          <w:sz w:val="28"/>
          <w:szCs w:val="28"/>
        </w:rPr>
        <w:t xml:space="preserve">Statuant publiquement contradictoirement par jugement avant dire droit  à </w:t>
      </w:r>
      <w:r w:rsidR="003C08EA" w:rsidRPr="0062720E">
        <w:rPr>
          <w:rFonts w:asciiTheme="majorHAnsi" w:hAnsiTheme="majorHAnsi" w:cs="Aharoni"/>
          <w:sz w:val="28"/>
          <w:szCs w:val="28"/>
        </w:rPr>
        <w:t xml:space="preserve">l’égard de la Société DALONFLEX ITALIA SARLet Madame </w:t>
      </w:r>
      <w:r w:rsidR="006D01A9" w:rsidRPr="0062720E">
        <w:rPr>
          <w:rFonts w:asciiTheme="majorHAnsi" w:hAnsiTheme="majorHAnsi" w:cs="Aharoni"/>
          <w:sz w:val="28"/>
          <w:szCs w:val="28"/>
        </w:rPr>
        <w:t>MARIAMA DIALLO</w:t>
      </w:r>
      <w:r w:rsidRPr="0062720E">
        <w:rPr>
          <w:rFonts w:asciiTheme="majorHAnsi" w:hAnsiTheme="majorHAnsi" w:cs="Aharoni"/>
          <w:sz w:val="28"/>
          <w:szCs w:val="28"/>
        </w:rPr>
        <w:t xml:space="preserve"> en matière commer</w:t>
      </w:r>
      <w:bookmarkStart w:id="0" w:name="_GoBack"/>
      <w:bookmarkEnd w:id="0"/>
      <w:r w:rsidRPr="0062720E">
        <w:rPr>
          <w:rFonts w:asciiTheme="majorHAnsi" w:hAnsiTheme="majorHAnsi" w:cs="Aharoni"/>
          <w:sz w:val="28"/>
          <w:szCs w:val="28"/>
        </w:rPr>
        <w:t>ciale et en premier ressort ;</w:t>
      </w:r>
    </w:p>
    <w:p w:rsidR="007E4F35" w:rsidRPr="0062720E" w:rsidRDefault="007E4F35" w:rsidP="007E4F35">
      <w:pPr>
        <w:pStyle w:val="Paragraphedeliste"/>
        <w:numPr>
          <w:ilvl w:val="0"/>
          <w:numId w:val="1"/>
        </w:numPr>
        <w:jc w:val="both"/>
        <w:rPr>
          <w:rFonts w:asciiTheme="majorHAnsi" w:hAnsiTheme="majorHAnsi" w:cs="Aharoni"/>
          <w:sz w:val="28"/>
          <w:szCs w:val="28"/>
        </w:rPr>
      </w:pPr>
      <w:r w:rsidRPr="0062720E">
        <w:rPr>
          <w:rFonts w:asciiTheme="majorHAnsi" w:hAnsiTheme="majorHAnsi" w:cs="Aharoni"/>
          <w:sz w:val="28"/>
          <w:szCs w:val="28"/>
        </w:rPr>
        <w:t>R</w:t>
      </w:r>
      <w:r w:rsidR="006D01A9" w:rsidRPr="0062720E">
        <w:rPr>
          <w:rFonts w:asciiTheme="majorHAnsi" w:hAnsiTheme="majorHAnsi" w:cs="Aharoni"/>
          <w:sz w:val="28"/>
          <w:szCs w:val="28"/>
        </w:rPr>
        <w:t>eçoit Madame MARIAMA DIALLO</w:t>
      </w:r>
      <w:r w:rsidRPr="0062720E">
        <w:rPr>
          <w:rFonts w:asciiTheme="majorHAnsi" w:hAnsiTheme="majorHAnsi" w:cs="Aharoni"/>
          <w:sz w:val="28"/>
          <w:szCs w:val="28"/>
        </w:rPr>
        <w:t xml:space="preserve"> en son exception de judicatum solvi comme étant régulière ;</w:t>
      </w:r>
    </w:p>
    <w:p w:rsidR="007E4F35" w:rsidRPr="0062720E" w:rsidRDefault="006D01A9" w:rsidP="007E4F35">
      <w:pPr>
        <w:pStyle w:val="Paragraphedeliste"/>
        <w:numPr>
          <w:ilvl w:val="0"/>
          <w:numId w:val="1"/>
        </w:numPr>
        <w:jc w:val="both"/>
        <w:rPr>
          <w:rFonts w:asciiTheme="majorHAnsi" w:hAnsiTheme="majorHAnsi" w:cs="Aharoni"/>
          <w:sz w:val="28"/>
          <w:szCs w:val="28"/>
        </w:rPr>
      </w:pPr>
      <w:r w:rsidRPr="0062720E">
        <w:rPr>
          <w:rFonts w:asciiTheme="majorHAnsi" w:hAnsiTheme="majorHAnsi" w:cs="Aharoni"/>
          <w:sz w:val="28"/>
          <w:szCs w:val="28"/>
        </w:rPr>
        <w:t>Dit que la Société DALONFLEX ITALIA SARL</w:t>
      </w:r>
      <w:r w:rsidR="007E4F35" w:rsidRPr="0062720E">
        <w:rPr>
          <w:rFonts w:asciiTheme="majorHAnsi" w:hAnsiTheme="majorHAnsi" w:cs="Aharoni"/>
          <w:sz w:val="28"/>
          <w:szCs w:val="28"/>
        </w:rPr>
        <w:t xml:space="preserve"> est tenue de l’obligation de fournir la caution de judicatum solvi ;</w:t>
      </w:r>
    </w:p>
    <w:p w:rsidR="007E4F35" w:rsidRPr="0062720E" w:rsidRDefault="007E4F35" w:rsidP="007E4F35">
      <w:pPr>
        <w:pStyle w:val="Paragraphedeliste"/>
        <w:numPr>
          <w:ilvl w:val="0"/>
          <w:numId w:val="1"/>
        </w:numPr>
        <w:jc w:val="both"/>
        <w:rPr>
          <w:rFonts w:asciiTheme="majorHAnsi" w:hAnsiTheme="majorHAnsi" w:cs="Aharoni"/>
          <w:sz w:val="28"/>
          <w:szCs w:val="28"/>
        </w:rPr>
      </w:pPr>
      <w:r w:rsidRPr="0062720E">
        <w:rPr>
          <w:rFonts w:asciiTheme="majorHAnsi" w:hAnsiTheme="majorHAnsi" w:cs="Aharoni"/>
          <w:sz w:val="28"/>
          <w:szCs w:val="28"/>
        </w:rPr>
        <w:t>Fixe la caution à la somme de cinq millions (5 000 000) francs CFA ;</w:t>
      </w:r>
    </w:p>
    <w:p w:rsidR="007E4F35" w:rsidRDefault="008743C9" w:rsidP="007E4F35">
      <w:pPr>
        <w:pStyle w:val="Paragraphedeliste"/>
        <w:numPr>
          <w:ilvl w:val="0"/>
          <w:numId w:val="1"/>
        </w:numPr>
        <w:jc w:val="both"/>
        <w:rPr>
          <w:rFonts w:asciiTheme="majorHAnsi" w:hAnsiTheme="majorHAnsi" w:cs="Aharoni"/>
          <w:sz w:val="28"/>
          <w:szCs w:val="28"/>
        </w:rPr>
      </w:pPr>
      <w:r w:rsidRPr="0062720E">
        <w:rPr>
          <w:rFonts w:asciiTheme="majorHAnsi" w:hAnsiTheme="majorHAnsi" w:cs="Aharoni"/>
          <w:sz w:val="28"/>
          <w:szCs w:val="28"/>
        </w:rPr>
        <w:t>Ordonne la Société DALONNFLEX ITALIA SARL</w:t>
      </w:r>
      <w:r w:rsidR="007E4F35" w:rsidRPr="0062720E">
        <w:rPr>
          <w:rFonts w:asciiTheme="majorHAnsi" w:hAnsiTheme="majorHAnsi" w:cs="Aharoni"/>
          <w:sz w:val="28"/>
          <w:szCs w:val="28"/>
        </w:rPr>
        <w:t xml:space="preserve"> à consigner la somme de cinq millions (5 000 000) francs CFA au greffe du tribunal de commerce de Niamey  destinés au paiement des frais et des dommages auxquels elle pourrait être </w:t>
      </w:r>
      <w:r w:rsidR="002D0DCA">
        <w:rPr>
          <w:rFonts w:asciiTheme="majorHAnsi" w:hAnsiTheme="majorHAnsi" w:cs="Aharoni"/>
          <w:sz w:val="28"/>
          <w:szCs w:val="28"/>
        </w:rPr>
        <w:t>condamné </w:t>
      </w:r>
      <w:r w:rsidR="007E4F35" w:rsidRPr="0062720E">
        <w:rPr>
          <w:rFonts w:asciiTheme="majorHAnsi" w:hAnsiTheme="majorHAnsi" w:cs="Aharoni"/>
          <w:sz w:val="28"/>
          <w:szCs w:val="28"/>
        </w:rPr>
        <w:t> ;</w:t>
      </w:r>
    </w:p>
    <w:p w:rsidR="00970257" w:rsidRPr="0062720E" w:rsidRDefault="00970257" w:rsidP="007E4F35">
      <w:pPr>
        <w:pStyle w:val="Paragraphedeliste"/>
        <w:numPr>
          <w:ilvl w:val="0"/>
          <w:numId w:val="1"/>
        </w:numPr>
        <w:jc w:val="both"/>
        <w:rPr>
          <w:rFonts w:asciiTheme="majorHAnsi" w:hAnsiTheme="majorHAnsi" w:cs="Aharoni"/>
          <w:sz w:val="28"/>
          <w:szCs w:val="28"/>
        </w:rPr>
      </w:pPr>
    </w:p>
    <w:p w:rsidR="007E4F35" w:rsidRDefault="007E4F35" w:rsidP="007E4F35">
      <w:pPr>
        <w:pStyle w:val="Paragraphedeliste"/>
        <w:numPr>
          <w:ilvl w:val="0"/>
          <w:numId w:val="1"/>
        </w:numPr>
        <w:jc w:val="both"/>
        <w:rPr>
          <w:rFonts w:asciiTheme="majorHAnsi" w:hAnsiTheme="majorHAnsi" w:cs="Aharoni"/>
          <w:b/>
          <w:sz w:val="28"/>
          <w:szCs w:val="28"/>
        </w:rPr>
      </w:pPr>
      <w:r w:rsidRPr="0062720E">
        <w:rPr>
          <w:rFonts w:asciiTheme="majorHAnsi" w:hAnsiTheme="majorHAnsi" w:cs="Aharoni"/>
          <w:b/>
          <w:sz w:val="28"/>
          <w:szCs w:val="28"/>
        </w:rPr>
        <w:t>Dit que les parties disposent d’un délai de huit jou</w:t>
      </w:r>
      <w:r w:rsidR="008743C9" w:rsidRPr="0062720E">
        <w:rPr>
          <w:rFonts w:asciiTheme="majorHAnsi" w:hAnsiTheme="majorHAnsi" w:cs="Aharoni"/>
          <w:b/>
          <w:sz w:val="28"/>
          <w:szCs w:val="28"/>
        </w:rPr>
        <w:t>rs à compter du prononcé</w:t>
      </w:r>
      <w:r w:rsidRPr="0062720E">
        <w:rPr>
          <w:rFonts w:asciiTheme="majorHAnsi" w:hAnsiTheme="majorHAnsi" w:cs="Aharoni"/>
          <w:b/>
          <w:sz w:val="28"/>
          <w:szCs w:val="28"/>
        </w:rPr>
        <w:t xml:space="preserve"> du présent jugement pour interjeter appel par dépôt d’acte d’appel auprès du Greffier en Chef du Tribunal de Commerce de Niamey.</w:t>
      </w:r>
    </w:p>
    <w:p w:rsidR="00970257" w:rsidRDefault="00970257" w:rsidP="00970257">
      <w:pPr>
        <w:pStyle w:val="Paragraphedeliste"/>
        <w:jc w:val="both"/>
        <w:rPr>
          <w:rFonts w:asciiTheme="majorHAnsi" w:hAnsiTheme="majorHAnsi" w:cs="Aharoni"/>
          <w:b/>
          <w:sz w:val="28"/>
          <w:szCs w:val="28"/>
        </w:rPr>
      </w:pPr>
    </w:p>
    <w:p w:rsidR="00970257" w:rsidRDefault="00970257" w:rsidP="00970257">
      <w:pPr>
        <w:pStyle w:val="Paragraphedeliste"/>
        <w:jc w:val="both"/>
        <w:rPr>
          <w:rFonts w:asciiTheme="majorHAnsi" w:hAnsiTheme="majorHAnsi" w:cs="Aharoni"/>
          <w:b/>
          <w:sz w:val="28"/>
          <w:szCs w:val="28"/>
        </w:rPr>
      </w:pPr>
    </w:p>
    <w:p w:rsidR="00970257" w:rsidRPr="0062720E" w:rsidRDefault="00970257" w:rsidP="00970257">
      <w:pPr>
        <w:pStyle w:val="Paragraphedeliste"/>
        <w:jc w:val="both"/>
        <w:rPr>
          <w:rFonts w:asciiTheme="majorHAnsi" w:hAnsiTheme="majorHAnsi" w:cs="Aharoni"/>
          <w:b/>
          <w:sz w:val="28"/>
          <w:szCs w:val="28"/>
        </w:rPr>
      </w:pPr>
    </w:p>
    <w:p w:rsidR="00970257" w:rsidRDefault="007E4F35" w:rsidP="00F02631">
      <w:pPr>
        <w:ind w:left="360"/>
        <w:jc w:val="center"/>
        <w:rPr>
          <w:rFonts w:asciiTheme="majorHAnsi" w:hAnsiTheme="majorHAnsi" w:cs="Arial"/>
          <w:b/>
          <w:sz w:val="28"/>
          <w:szCs w:val="28"/>
        </w:rPr>
      </w:pPr>
      <w:r w:rsidRPr="0062720E">
        <w:rPr>
          <w:rFonts w:asciiTheme="majorHAnsi" w:hAnsiTheme="majorHAnsi" w:cs="Arial"/>
          <w:b/>
          <w:sz w:val="28"/>
          <w:szCs w:val="28"/>
        </w:rPr>
        <w:t>Ainsi fait jugé et prononcé les jours, mois et an que dessus ;</w:t>
      </w:r>
      <w:r w:rsidR="00F02631">
        <w:rPr>
          <w:rFonts w:asciiTheme="majorHAnsi" w:hAnsiTheme="majorHAnsi" w:cs="Arial"/>
          <w:b/>
          <w:sz w:val="28"/>
          <w:szCs w:val="28"/>
        </w:rPr>
        <w:t xml:space="preserve">       </w:t>
      </w:r>
    </w:p>
    <w:p w:rsidR="00970257" w:rsidRDefault="00970257" w:rsidP="00F02631">
      <w:pPr>
        <w:ind w:left="360"/>
        <w:jc w:val="center"/>
        <w:rPr>
          <w:rFonts w:asciiTheme="majorHAnsi" w:hAnsiTheme="majorHAnsi" w:cs="Arial"/>
          <w:b/>
          <w:sz w:val="28"/>
          <w:szCs w:val="28"/>
        </w:rPr>
      </w:pPr>
    </w:p>
    <w:p w:rsidR="00F02631" w:rsidRDefault="00F02631" w:rsidP="00F02631">
      <w:pPr>
        <w:ind w:left="360"/>
        <w:jc w:val="center"/>
        <w:rPr>
          <w:rFonts w:asciiTheme="majorHAnsi" w:hAnsiTheme="majorHAnsi" w:cs="Arial"/>
          <w:b/>
          <w:sz w:val="28"/>
          <w:szCs w:val="28"/>
        </w:rPr>
      </w:pPr>
      <w:r>
        <w:rPr>
          <w:rFonts w:asciiTheme="majorHAnsi" w:hAnsiTheme="majorHAnsi" w:cs="Arial"/>
          <w:b/>
          <w:sz w:val="28"/>
          <w:szCs w:val="28"/>
        </w:rPr>
        <w:t xml:space="preserve">                   </w:t>
      </w:r>
      <w:r w:rsidR="007E4F35" w:rsidRPr="0062720E">
        <w:rPr>
          <w:rFonts w:asciiTheme="majorHAnsi" w:hAnsiTheme="majorHAnsi" w:cs="Arial"/>
          <w:b/>
          <w:sz w:val="28"/>
          <w:szCs w:val="28"/>
        </w:rPr>
        <w:t>Suivent les signatures du président et du greffier.</w:t>
      </w:r>
      <w:r>
        <w:rPr>
          <w:rFonts w:asciiTheme="majorHAnsi" w:hAnsiTheme="majorHAnsi" w:cs="Arial"/>
          <w:b/>
          <w:sz w:val="28"/>
          <w:szCs w:val="28"/>
        </w:rPr>
        <w:t xml:space="preserve">                                                        </w:t>
      </w:r>
    </w:p>
    <w:p w:rsidR="00970257" w:rsidRPr="00441683" w:rsidRDefault="00970257" w:rsidP="00970257">
      <w:pPr>
        <w:pStyle w:val="al"/>
        <w:spacing w:before="0" w:beforeAutospacing="0" w:after="0" w:afterAutospacing="0" w:line="360" w:lineRule="auto"/>
        <w:rPr>
          <w:rFonts w:ascii="Arial" w:hAnsi="Arial" w:cs="Arial"/>
        </w:rPr>
      </w:pPr>
    </w:p>
    <w:p w:rsidR="003A6381" w:rsidRDefault="003A6381" w:rsidP="003A6381">
      <w:pPr>
        <w:spacing w:line="360" w:lineRule="auto"/>
        <w:ind w:left="720"/>
        <w:jc w:val="center"/>
        <w:rPr>
          <w:rFonts w:ascii="Arial" w:hAnsi="Arial" w:cs="Arial"/>
        </w:rPr>
      </w:pPr>
    </w:p>
    <w:p w:rsidR="003A6381" w:rsidRDefault="003A6381" w:rsidP="003A6381">
      <w:pPr>
        <w:spacing w:line="360" w:lineRule="auto"/>
        <w:ind w:left="720"/>
        <w:jc w:val="center"/>
        <w:rPr>
          <w:rFonts w:ascii="Arial" w:hAnsi="Arial" w:cs="Arial"/>
        </w:rPr>
      </w:pPr>
    </w:p>
    <w:p w:rsidR="003A6381" w:rsidRDefault="003A6381" w:rsidP="003A6381">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Pour Expédition Certifiée Conforme</w:t>
      </w:r>
    </w:p>
    <w:p w:rsidR="003A6381" w:rsidRDefault="003A6381" w:rsidP="003A6381">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Niamey, le 28 Mars  2019</w:t>
      </w:r>
    </w:p>
    <w:p w:rsidR="003A6381" w:rsidRDefault="003A6381" w:rsidP="003A6381">
      <w:pPr>
        <w:spacing w:line="360" w:lineRule="auto"/>
        <w:jc w:val="center"/>
        <w:rPr>
          <w:rFonts w:ascii="Arial" w:eastAsia="Arial" w:hAnsi="Arial" w:cs="Arial"/>
        </w:rPr>
      </w:pPr>
      <w:r>
        <w:rPr>
          <w:rFonts w:ascii="Arial" w:hAnsi="Arial" w:cs="Arial"/>
          <w:b/>
          <w:color w:val="0D0D0D" w:themeColor="text1" w:themeTint="F2"/>
          <w:sz w:val="26"/>
          <w:szCs w:val="26"/>
          <w:u w:val="single"/>
        </w:rPr>
        <w:t>LE GREFFIER EN CHEF</w:t>
      </w:r>
    </w:p>
    <w:p w:rsidR="003A6381" w:rsidRDefault="003A6381" w:rsidP="003A6381">
      <w:pPr>
        <w:overflowPunct w:val="0"/>
        <w:adjustRightInd w:val="0"/>
        <w:spacing w:before="120" w:line="360" w:lineRule="auto"/>
        <w:ind w:right="-284"/>
        <w:jc w:val="both"/>
        <w:rPr>
          <w:rFonts w:ascii="Arial" w:eastAsia="Times New Roman" w:hAnsi="Arial" w:cs="Arial"/>
        </w:rPr>
      </w:pPr>
    </w:p>
    <w:p w:rsidR="003A6381" w:rsidRDefault="003A6381" w:rsidP="003A6381">
      <w:pPr>
        <w:tabs>
          <w:tab w:val="right" w:pos="8820"/>
        </w:tabs>
        <w:overflowPunct w:val="0"/>
        <w:adjustRightInd w:val="0"/>
        <w:spacing w:before="120" w:line="360" w:lineRule="auto"/>
        <w:ind w:right="-286"/>
        <w:jc w:val="both"/>
        <w:rPr>
          <w:rFonts w:ascii="Arial" w:hAnsi="Arial" w:cs="Arial"/>
        </w:rPr>
      </w:pPr>
      <w:r>
        <w:rPr>
          <w:rFonts w:ascii="Arial" w:hAnsi="Arial" w:cs="Arial"/>
          <w:sz w:val="24"/>
          <w:szCs w:val="24"/>
        </w:rPr>
        <w:t xml:space="preserve"> </w:t>
      </w:r>
    </w:p>
    <w:p w:rsidR="003A6381" w:rsidRDefault="003A6381" w:rsidP="003A6381">
      <w:pPr>
        <w:overflowPunct w:val="0"/>
        <w:adjustRightInd w:val="0"/>
        <w:spacing w:before="120" w:line="360" w:lineRule="auto"/>
        <w:ind w:right="-284"/>
        <w:jc w:val="both"/>
        <w:rPr>
          <w:rFonts w:ascii="Arial" w:eastAsia="Times New Roman" w:hAnsi="Arial" w:cs="Arial"/>
        </w:rPr>
      </w:pPr>
    </w:p>
    <w:p w:rsidR="003A6381" w:rsidRDefault="003A6381" w:rsidP="003A6381">
      <w:pPr>
        <w:tabs>
          <w:tab w:val="right" w:pos="8820"/>
        </w:tabs>
        <w:overflowPunct w:val="0"/>
        <w:adjustRightInd w:val="0"/>
        <w:spacing w:before="120" w:line="360" w:lineRule="auto"/>
        <w:ind w:right="-286"/>
        <w:jc w:val="both"/>
        <w:rPr>
          <w:rFonts w:ascii="Arial" w:hAnsi="Arial" w:cs="Arial"/>
        </w:rPr>
      </w:pPr>
      <w:r>
        <w:rPr>
          <w:rFonts w:ascii="Arial" w:hAnsi="Arial" w:cs="Arial"/>
          <w:sz w:val="24"/>
          <w:szCs w:val="24"/>
        </w:rPr>
        <w:t xml:space="preserve"> </w:t>
      </w:r>
    </w:p>
    <w:p w:rsidR="00396427" w:rsidRPr="00B51304" w:rsidRDefault="00396427" w:rsidP="00970257">
      <w:pPr>
        <w:ind w:left="360"/>
        <w:jc w:val="center"/>
        <w:rPr>
          <w:rFonts w:asciiTheme="majorHAnsi" w:hAnsiTheme="majorHAnsi" w:cs="Arial"/>
          <w:b/>
          <w:sz w:val="28"/>
          <w:szCs w:val="28"/>
        </w:rPr>
      </w:pPr>
    </w:p>
    <w:sectPr w:rsidR="00396427" w:rsidRPr="00B51304" w:rsidSect="003964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C1" w:rsidRDefault="00377DC1" w:rsidP="00BA48FA">
      <w:pPr>
        <w:spacing w:after="0" w:line="240" w:lineRule="auto"/>
      </w:pPr>
      <w:r>
        <w:separator/>
      </w:r>
    </w:p>
  </w:endnote>
  <w:endnote w:type="continuationSeparator" w:id="0">
    <w:p w:rsidR="00377DC1" w:rsidRDefault="00377DC1" w:rsidP="00BA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Courier New">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charset w:val="00"/>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5995"/>
      <w:docPartObj>
        <w:docPartGallery w:val="Page Numbers (Bottom of Page)"/>
        <w:docPartUnique/>
      </w:docPartObj>
    </w:sdtPr>
    <w:sdtEndPr/>
    <w:sdtContent>
      <w:p w:rsidR="00BA48FA" w:rsidRDefault="00377DC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A48FA" w:rsidRDefault="00536BBD">
                    <w:pPr>
                      <w:jc w:val="center"/>
                    </w:pPr>
                    <w:r>
                      <w:fldChar w:fldCharType="begin"/>
                    </w:r>
                    <w:r w:rsidR="00AC04A2">
                      <w:instrText xml:space="preserve"> PAGE    \* MERGEFORMAT </w:instrText>
                    </w:r>
                    <w:r>
                      <w:fldChar w:fldCharType="separate"/>
                    </w:r>
                    <w:r w:rsidR="003A6381" w:rsidRPr="003A6381">
                      <w:rPr>
                        <w:noProof/>
                        <w:sz w:val="16"/>
                        <w:szCs w:val="16"/>
                      </w:rPr>
                      <w:t>7</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C1" w:rsidRDefault="00377DC1" w:rsidP="00BA48FA">
      <w:pPr>
        <w:spacing w:after="0" w:line="240" w:lineRule="auto"/>
      </w:pPr>
      <w:r>
        <w:separator/>
      </w:r>
    </w:p>
  </w:footnote>
  <w:footnote w:type="continuationSeparator" w:id="0">
    <w:p w:rsidR="00377DC1" w:rsidRDefault="00377DC1" w:rsidP="00BA4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407B8"/>
    <w:multiLevelType w:val="hybridMultilevel"/>
    <w:tmpl w:val="CD26E2BE"/>
    <w:lvl w:ilvl="0" w:tplc="61AEDC52">
      <w:numFmt w:val="bullet"/>
      <w:lvlText w:val="-"/>
      <w:lvlJc w:val="left"/>
      <w:pPr>
        <w:ind w:left="720" w:hanging="360"/>
      </w:pPr>
      <w:rPr>
        <w:rFonts w:ascii="Bookman Old Style,Courier New" w:eastAsia="Bookman Old Style,Courier New" w:hAnsi="Bookman Old Style,Courier New" w:cs="Bookman Old Style,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2137"/>
    <w:rsid w:val="000054DB"/>
    <w:rsid w:val="00015B5F"/>
    <w:rsid w:val="0003499B"/>
    <w:rsid w:val="00067C6C"/>
    <w:rsid w:val="00072ABC"/>
    <w:rsid w:val="000749D9"/>
    <w:rsid w:val="000759AB"/>
    <w:rsid w:val="000A6FEE"/>
    <w:rsid w:val="000C00E4"/>
    <w:rsid w:val="000D2C4C"/>
    <w:rsid w:val="000F29A4"/>
    <w:rsid w:val="00123B1B"/>
    <w:rsid w:val="00124464"/>
    <w:rsid w:val="0013090F"/>
    <w:rsid w:val="00137C8E"/>
    <w:rsid w:val="001448A9"/>
    <w:rsid w:val="00157508"/>
    <w:rsid w:val="00170491"/>
    <w:rsid w:val="001C2D2B"/>
    <w:rsid w:val="001C7A4C"/>
    <w:rsid w:val="001E029C"/>
    <w:rsid w:val="001E1B1D"/>
    <w:rsid w:val="001E6AB4"/>
    <w:rsid w:val="00202B2E"/>
    <w:rsid w:val="00213674"/>
    <w:rsid w:val="002158A6"/>
    <w:rsid w:val="00215E63"/>
    <w:rsid w:val="0022290F"/>
    <w:rsid w:val="00223364"/>
    <w:rsid w:val="00267BF6"/>
    <w:rsid w:val="00274B8D"/>
    <w:rsid w:val="00297A49"/>
    <w:rsid w:val="002A1709"/>
    <w:rsid w:val="002B2391"/>
    <w:rsid w:val="002B2EE9"/>
    <w:rsid w:val="002D0DCA"/>
    <w:rsid w:val="002D2B08"/>
    <w:rsid w:val="0031194B"/>
    <w:rsid w:val="003122FC"/>
    <w:rsid w:val="00316DB0"/>
    <w:rsid w:val="00324BE7"/>
    <w:rsid w:val="0034675C"/>
    <w:rsid w:val="00347CEA"/>
    <w:rsid w:val="00353C60"/>
    <w:rsid w:val="003577C2"/>
    <w:rsid w:val="003776F5"/>
    <w:rsid w:val="00377DC1"/>
    <w:rsid w:val="003830C6"/>
    <w:rsid w:val="003875F9"/>
    <w:rsid w:val="00393C0A"/>
    <w:rsid w:val="00394159"/>
    <w:rsid w:val="00396427"/>
    <w:rsid w:val="003A13E2"/>
    <w:rsid w:val="003A6381"/>
    <w:rsid w:val="003B10AD"/>
    <w:rsid w:val="003B49EB"/>
    <w:rsid w:val="003C08EA"/>
    <w:rsid w:val="003F797B"/>
    <w:rsid w:val="00412FCF"/>
    <w:rsid w:val="00437ADE"/>
    <w:rsid w:val="004560FE"/>
    <w:rsid w:val="00456939"/>
    <w:rsid w:val="00456A3A"/>
    <w:rsid w:val="004630D6"/>
    <w:rsid w:val="00471F44"/>
    <w:rsid w:val="0047328D"/>
    <w:rsid w:val="004736AA"/>
    <w:rsid w:val="00474E20"/>
    <w:rsid w:val="00484373"/>
    <w:rsid w:val="00491E2F"/>
    <w:rsid w:val="004A61DD"/>
    <w:rsid w:val="004B3576"/>
    <w:rsid w:val="004C0267"/>
    <w:rsid w:val="004E6FB7"/>
    <w:rsid w:val="00505C2D"/>
    <w:rsid w:val="005067FD"/>
    <w:rsid w:val="00522D29"/>
    <w:rsid w:val="0053156A"/>
    <w:rsid w:val="00536BBD"/>
    <w:rsid w:val="00540665"/>
    <w:rsid w:val="00571B22"/>
    <w:rsid w:val="005720C9"/>
    <w:rsid w:val="00585339"/>
    <w:rsid w:val="005B325B"/>
    <w:rsid w:val="005B63A3"/>
    <w:rsid w:val="005B799D"/>
    <w:rsid w:val="005C2E97"/>
    <w:rsid w:val="005D12DA"/>
    <w:rsid w:val="005E2F55"/>
    <w:rsid w:val="005F78C6"/>
    <w:rsid w:val="00601484"/>
    <w:rsid w:val="00610A7E"/>
    <w:rsid w:val="0062720E"/>
    <w:rsid w:val="006546A3"/>
    <w:rsid w:val="006751E2"/>
    <w:rsid w:val="006807F1"/>
    <w:rsid w:val="006950DD"/>
    <w:rsid w:val="006B4055"/>
    <w:rsid w:val="006B4EED"/>
    <w:rsid w:val="006B61AC"/>
    <w:rsid w:val="006C7A19"/>
    <w:rsid w:val="006D01A9"/>
    <w:rsid w:val="006E2775"/>
    <w:rsid w:val="006E36F9"/>
    <w:rsid w:val="006E55EA"/>
    <w:rsid w:val="006E6A20"/>
    <w:rsid w:val="006F4C48"/>
    <w:rsid w:val="006F662B"/>
    <w:rsid w:val="00706A59"/>
    <w:rsid w:val="007255FF"/>
    <w:rsid w:val="00736DD6"/>
    <w:rsid w:val="0074559E"/>
    <w:rsid w:val="00745CC6"/>
    <w:rsid w:val="00771A67"/>
    <w:rsid w:val="0077550D"/>
    <w:rsid w:val="007757D5"/>
    <w:rsid w:val="007824B6"/>
    <w:rsid w:val="007A3559"/>
    <w:rsid w:val="007A6D2A"/>
    <w:rsid w:val="007D2E84"/>
    <w:rsid w:val="007D7CD1"/>
    <w:rsid w:val="007E4F35"/>
    <w:rsid w:val="00825F36"/>
    <w:rsid w:val="0083287B"/>
    <w:rsid w:val="00846679"/>
    <w:rsid w:val="00874225"/>
    <w:rsid w:val="008743C9"/>
    <w:rsid w:val="00881641"/>
    <w:rsid w:val="008A21CD"/>
    <w:rsid w:val="008C0A1B"/>
    <w:rsid w:val="008C6ED6"/>
    <w:rsid w:val="008F0422"/>
    <w:rsid w:val="009042ED"/>
    <w:rsid w:val="00953D92"/>
    <w:rsid w:val="00965052"/>
    <w:rsid w:val="00970257"/>
    <w:rsid w:val="009729DB"/>
    <w:rsid w:val="00980338"/>
    <w:rsid w:val="009825BC"/>
    <w:rsid w:val="009B301D"/>
    <w:rsid w:val="009C191C"/>
    <w:rsid w:val="009C3984"/>
    <w:rsid w:val="009D24C7"/>
    <w:rsid w:val="009E3510"/>
    <w:rsid w:val="009F1506"/>
    <w:rsid w:val="009F4946"/>
    <w:rsid w:val="00A429A4"/>
    <w:rsid w:val="00A5060B"/>
    <w:rsid w:val="00A5246C"/>
    <w:rsid w:val="00A62137"/>
    <w:rsid w:val="00A6414D"/>
    <w:rsid w:val="00A6779A"/>
    <w:rsid w:val="00A76F1B"/>
    <w:rsid w:val="00A8068B"/>
    <w:rsid w:val="00A943A4"/>
    <w:rsid w:val="00A95D21"/>
    <w:rsid w:val="00AA10EC"/>
    <w:rsid w:val="00AB35B0"/>
    <w:rsid w:val="00AB7851"/>
    <w:rsid w:val="00AC04A2"/>
    <w:rsid w:val="00B00876"/>
    <w:rsid w:val="00B010B2"/>
    <w:rsid w:val="00B10741"/>
    <w:rsid w:val="00B12D42"/>
    <w:rsid w:val="00B228F0"/>
    <w:rsid w:val="00B51304"/>
    <w:rsid w:val="00B57D71"/>
    <w:rsid w:val="00B70D65"/>
    <w:rsid w:val="00B72945"/>
    <w:rsid w:val="00BA14A4"/>
    <w:rsid w:val="00BA366C"/>
    <w:rsid w:val="00BA48FA"/>
    <w:rsid w:val="00BA7201"/>
    <w:rsid w:val="00BB567A"/>
    <w:rsid w:val="00BC0186"/>
    <w:rsid w:val="00BD1932"/>
    <w:rsid w:val="00C203FD"/>
    <w:rsid w:val="00C4475D"/>
    <w:rsid w:val="00C45F02"/>
    <w:rsid w:val="00C548D9"/>
    <w:rsid w:val="00C57185"/>
    <w:rsid w:val="00C757D5"/>
    <w:rsid w:val="00CA5558"/>
    <w:rsid w:val="00CC2821"/>
    <w:rsid w:val="00CC60A9"/>
    <w:rsid w:val="00CE0B7C"/>
    <w:rsid w:val="00CE1877"/>
    <w:rsid w:val="00D0541E"/>
    <w:rsid w:val="00D2274A"/>
    <w:rsid w:val="00D64876"/>
    <w:rsid w:val="00D736C4"/>
    <w:rsid w:val="00D933FA"/>
    <w:rsid w:val="00DA2E07"/>
    <w:rsid w:val="00DB1A4F"/>
    <w:rsid w:val="00DB224F"/>
    <w:rsid w:val="00DC4E0B"/>
    <w:rsid w:val="00DC5D64"/>
    <w:rsid w:val="00DE71AD"/>
    <w:rsid w:val="00DF172D"/>
    <w:rsid w:val="00DF4EB7"/>
    <w:rsid w:val="00DF62DA"/>
    <w:rsid w:val="00DF7A6D"/>
    <w:rsid w:val="00E2608B"/>
    <w:rsid w:val="00E276D3"/>
    <w:rsid w:val="00E42D28"/>
    <w:rsid w:val="00E50850"/>
    <w:rsid w:val="00E55D6A"/>
    <w:rsid w:val="00E5622D"/>
    <w:rsid w:val="00E654B6"/>
    <w:rsid w:val="00E67381"/>
    <w:rsid w:val="00E7610B"/>
    <w:rsid w:val="00E7668E"/>
    <w:rsid w:val="00E843E5"/>
    <w:rsid w:val="00EA5826"/>
    <w:rsid w:val="00EB2E42"/>
    <w:rsid w:val="00EE1C4F"/>
    <w:rsid w:val="00EF76F9"/>
    <w:rsid w:val="00F02631"/>
    <w:rsid w:val="00F319E3"/>
    <w:rsid w:val="00F36654"/>
    <w:rsid w:val="00F53F82"/>
    <w:rsid w:val="00F55E00"/>
    <w:rsid w:val="00F72174"/>
    <w:rsid w:val="00F91AD1"/>
    <w:rsid w:val="00F970A8"/>
    <w:rsid w:val="00FA188E"/>
    <w:rsid w:val="00FB0D24"/>
    <w:rsid w:val="00FB68F2"/>
    <w:rsid w:val="00FB7FB2"/>
    <w:rsid w:val="00FD11A9"/>
    <w:rsid w:val="00FD13B0"/>
    <w:rsid w:val="00FE1A77"/>
    <w:rsid w:val="00FE711A"/>
    <w:rsid w:val="00FF1B6E"/>
    <w:rsid w:val="00FF4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FC9A6D0-245A-46B5-A5E9-A36FB746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3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4F35"/>
    <w:pPr>
      <w:ind w:left="720"/>
      <w:contextualSpacing/>
    </w:pPr>
  </w:style>
  <w:style w:type="paragraph" w:styleId="En-tte">
    <w:name w:val="header"/>
    <w:basedOn w:val="Normal"/>
    <w:link w:val="En-tteCar"/>
    <w:uiPriority w:val="99"/>
    <w:semiHidden/>
    <w:unhideWhenUsed/>
    <w:rsid w:val="00BA48FA"/>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A48FA"/>
    <w:rPr>
      <w:lang w:val="fr-FR"/>
    </w:rPr>
  </w:style>
  <w:style w:type="paragraph" w:styleId="Pieddepage">
    <w:name w:val="footer"/>
    <w:basedOn w:val="Normal"/>
    <w:link w:val="PieddepageCar"/>
    <w:uiPriority w:val="99"/>
    <w:semiHidden/>
    <w:unhideWhenUsed/>
    <w:rsid w:val="00BA48F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BA48FA"/>
    <w:rPr>
      <w:lang w:val="fr-FR"/>
    </w:rPr>
  </w:style>
  <w:style w:type="paragraph" w:customStyle="1" w:styleId="al">
    <w:name w:val="al"/>
    <w:basedOn w:val="Normal"/>
    <w:rsid w:val="009702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F41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410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2358">
      <w:bodyDiv w:val="1"/>
      <w:marLeft w:val="0"/>
      <w:marRight w:val="0"/>
      <w:marTop w:val="0"/>
      <w:marBottom w:val="0"/>
      <w:divBdr>
        <w:top w:val="none" w:sz="0" w:space="0" w:color="auto"/>
        <w:left w:val="none" w:sz="0" w:space="0" w:color="auto"/>
        <w:bottom w:val="none" w:sz="0" w:space="0" w:color="auto"/>
        <w:right w:val="none" w:sz="0" w:space="0" w:color="auto"/>
      </w:divBdr>
    </w:div>
    <w:div w:id="171184952">
      <w:bodyDiv w:val="1"/>
      <w:marLeft w:val="0"/>
      <w:marRight w:val="0"/>
      <w:marTop w:val="0"/>
      <w:marBottom w:val="0"/>
      <w:divBdr>
        <w:top w:val="none" w:sz="0" w:space="0" w:color="auto"/>
        <w:left w:val="none" w:sz="0" w:space="0" w:color="auto"/>
        <w:bottom w:val="none" w:sz="0" w:space="0" w:color="auto"/>
        <w:right w:val="none" w:sz="0" w:space="0" w:color="auto"/>
      </w:divBdr>
    </w:div>
    <w:div w:id="593785726">
      <w:bodyDiv w:val="1"/>
      <w:marLeft w:val="0"/>
      <w:marRight w:val="0"/>
      <w:marTop w:val="0"/>
      <w:marBottom w:val="0"/>
      <w:divBdr>
        <w:top w:val="none" w:sz="0" w:space="0" w:color="auto"/>
        <w:left w:val="none" w:sz="0" w:space="0" w:color="auto"/>
        <w:bottom w:val="none" w:sz="0" w:space="0" w:color="auto"/>
        <w:right w:val="none" w:sz="0" w:space="0" w:color="auto"/>
      </w:divBdr>
    </w:div>
    <w:div w:id="798884450">
      <w:bodyDiv w:val="1"/>
      <w:marLeft w:val="0"/>
      <w:marRight w:val="0"/>
      <w:marTop w:val="0"/>
      <w:marBottom w:val="0"/>
      <w:divBdr>
        <w:top w:val="none" w:sz="0" w:space="0" w:color="auto"/>
        <w:left w:val="none" w:sz="0" w:space="0" w:color="auto"/>
        <w:bottom w:val="none" w:sz="0" w:space="0" w:color="auto"/>
        <w:right w:val="none" w:sz="0" w:space="0" w:color="auto"/>
      </w:divBdr>
    </w:div>
    <w:div w:id="13612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2003</Words>
  <Characters>11022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117</cp:revision>
  <cp:lastPrinted>2019-03-28T08:41:00Z</cp:lastPrinted>
  <dcterms:created xsi:type="dcterms:W3CDTF">2017-07-24T07:11:00Z</dcterms:created>
  <dcterms:modified xsi:type="dcterms:W3CDTF">2019-03-28T08:41:00Z</dcterms:modified>
</cp:coreProperties>
</file>